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25A" w:rsidRDefault="00634AEE" w:rsidP="00634AEE">
      <w:pPr>
        <w:spacing w:before="80" w:after="120"/>
        <w:jc w:val="center"/>
        <w:rPr>
          <w:rFonts w:ascii="Times New Roman" w:hAnsi="Times New Roman" w:cs="Times New Roman"/>
          <w:b/>
          <w:sz w:val="28"/>
          <w:szCs w:val="28"/>
        </w:rPr>
      </w:pPr>
      <w:r w:rsidRPr="00805C5C">
        <w:rPr>
          <w:rFonts w:ascii="Times New Roman" w:hAnsi="Times New Roman" w:cs="Times New Roman"/>
          <w:b/>
          <w:sz w:val="28"/>
          <w:szCs w:val="28"/>
        </w:rPr>
        <w:t xml:space="preserve">SCHEDA AIUTI DI STATO </w:t>
      </w:r>
    </w:p>
    <w:p w:rsidR="00634AEE" w:rsidRDefault="004F2F77" w:rsidP="00634AEE">
      <w:pPr>
        <w:spacing w:before="80" w:after="120"/>
        <w:jc w:val="center"/>
        <w:rPr>
          <w:rFonts w:ascii="Times New Roman" w:hAnsi="Times New Roman" w:cs="Times New Roman"/>
          <w:b/>
          <w:sz w:val="28"/>
          <w:szCs w:val="28"/>
        </w:rPr>
      </w:pPr>
      <w:r>
        <w:rPr>
          <w:rFonts w:ascii="Times New Roman" w:hAnsi="Times New Roman" w:cs="Times New Roman"/>
          <w:b/>
          <w:sz w:val="28"/>
          <w:szCs w:val="28"/>
        </w:rPr>
        <w:t>(interventi diversi da quel</w:t>
      </w:r>
      <w:r w:rsidR="00D8725A">
        <w:rPr>
          <w:rFonts w:ascii="Times New Roman" w:hAnsi="Times New Roman" w:cs="Times New Roman"/>
          <w:b/>
          <w:sz w:val="28"/>
          <w:szCs w:val="28"/>
        </w:rPr>
        <w:t>li relativi al</w:t>
      </w:r>
      <w:r>
        <w:rPr>
          <w:rFonts w:ascii="Times New Roman" w:hAnsi="Times New Roman" w:cs="Times New Roman"/>
          <w:b/>
          <w:sz w:val="28"/>
          <w:szCs w:val="28"/>
        </w:rPr>
        <w:t xml:space="preserve"> settore agricolo forestale e della pesca)</w:t>
      </w:r>
    </w:p>
    <w:p w:rsidR="00634AEE" w:rsidRPr="00805C5C" w:rsidRDefault="00634AEE" w:rsidP="00634AEE">
      <w:pPr>
        <w:spacing w:before="80" w:after="120"/>
        <w:jc w:val="center"/>
        <w:rPr>
          <w:rFonts w:ascii="Times New Roman" w:hAnsi="Times New Roman" w:cs="Times New Roman"/>
          <w:b/>
          <w:sz w:val="24"/>
          <w:szCs w:val="24"/>
        </w:rPr>
      </w:pPr>
    </w:p>
    <w:p w:rsidR="00634AEE" w:rsidRDefault="00634AEE" w:rsidP="00634AEE">
      <w:pPr>
        <w:spacing w:before="80"/>
        <w:jc w:val="both"/>
        <w:rPr>
          <w:rFonts w:ascii="Times New Roman" w:hAnsi="Times New Roman" w:cs="Times New Roman"/>
          <w:b/>
          <w:color w:val="000000"/>
          <w:lang w:eastAsia="it-IT"/>
        </w:rPr>
      </w:pPr>
      <w:r w:rsidRPr="00805C5C">
        <w:rPr>
          <w:rFonts w:ascii="Times New Roman" w:hAnsi="Times New Roman" w:cs="Times New Roman"/>
          <w:b/>
          <w:sz w:val="24"/>
          <w:szCs w:val="24"/>
        </w:rPr>
        <w:t xml:space="preserve">Amministrazione </w:t>
      </w:r>
      <w:proofErr w:type="gramStart"/>
      <w:r w:rsidRPr="00805C5C">
        <w:rPr>
          <w:rFonts w:ascii="Times New Roman" w:hAnsi="Times New Roman" w:cs="Times New Roman"/>
          <w:b/>
          <w:sz w:val="24"/>
          <w:szCs w:val="24"/>
        </w:rPr>
        <w:t>proponente:</w:t>
      </w:r>
      <w:r w:rsidRPr="00805C5C">
        <w:rPr>
          <w:rFonts w:ascii="Times New Roman" w:hAnsi="Times New Roman" w:cs="Times New Roman"/>
          <w:b/>
          <w:color w:val="000000"/>
          <w:lang w:eastAsia="it-IT"/>
        </w:rPr>
        <w:t>_</w:t>
      </w:r>
      <w:proofErr w:type="gramEnd"/>
      <w:r w:rsidRPr="00805C5C">
        <w:rPr>
          <w:rFonts w:ascii="Times New Roman" w:hAnsi="Times New Roman" w:cs="Times New Roman"/>
          <w:b/>
          <w:color w:val="000000"/>
          <w:lang w:eastAsia="it-IT"/>
        </w:rPr>
        <w:t>_________________________________________________</w:t>
      </w:r>
      <w:r>
        <w:rPr>
          <w:rFonts w:ascii="Times New Roman" w:hAnsi="Times New Roman" w:cs="Times New Roman"/>
          <w:b/>
          <w:color w:val="000000"/>
          <w:lang w:eastAsia="it-IT"/>
        </w:rPr>
        <w:t>_________</w:t>
      </w:r>
    </w:p>
    <w:p w:rsidR="00634AEE" w:rsidRPr="00805C5C" w:rsidRDefault="00634AEE" w:rsidP="00634AEE">
      <w:pPr>
        <w:spacing w:before="80"/>
        <w:jc w:val="both"/>
        <w:rPr>
          <w:rFonts w:ascii="Times New Roman" w:hAnsi="Times New Roman" w:cs="Times New Roman"/>
          <w:b/>
          <w:sz w:val="18"/>
          <w:szCs w:val="18"/>
        </w:rPr>
      </w:pPr>
      <w:r w:rsidRPr="00805C5C">
        <w:rPr>
          <w:rFonts w:ascii="Times New Roman" w:hAnsi="Times New Roman" w:cs="Times New Roman"/>
          <w:sz w:val="18"/>
          <w:szCs w:val="18"/>
        </w:rPr>
        <w:t xml:space="preserve"> (i</w:t>
      </w:r>
      <w:r>
        <w:rPr>
          <w:rFonts w:ascii="Times New Roman" w:hAnsi="Times New Roman" w:cs="Times New Roman"/>
          <w:sz w:val="18"/>
          <w:szCs w:val="18"/>
        </w:rPr>
        <w:t>ndicare se: Ministero, Regione,</w:t>
      </w:r>
      <w:r w:rsidRPr="00805C5C">
        <w:rPr>
          <w:rFonts w:ascii="Times New Roman" w:hAnsi="Times New Roman" w:cs="Times New Roman"/>
          <w:sz w:val="18"/>
          <w:szCs w:val="18"/>
        </w:rPr>
        <w:t xml:space="preserve"> Ente, Agenzia, </w:t>
      </w:r>
      <w:proofErr w:type="spellStart"/>
      <w:r w:rsidRPr="00805C5C">
        <w:rPr>
          <w:rFonts w:ascii="Times New Roman" w:hAnsi="Times New Roman" w:cs="Times New Roman"/>
          <w:sz w:val="18"/>
          <w:szCs w:val="18"/>
        </w:rPr>
        <w:t>ecc</w:t>
      </w:r>
      <w:proofErr w:type="spellEnd"/>
      <w:r w:rsidRPr="00805C5C">
        <w:rPr>
          <w:rFonts w:ascii="Times New Roman" w:hAnsi="Times New Roman" w:cs="Times New Roman"/>
          <w:b/>
          <w:sz w:val="18"/>
          <w:szCs w:val="18"/>
        </w:rPr>
        <w:t>)</w:t>
      </w:r>
    </w:p>
    <w:p w:rsidR="00634AEE" w:rsidRPr="00805C5C" w:rsidRDefault="00634AEE" w:rsidP="00634AEE">
      <w:pPr>
        <w:spacing w:before="80"/>
        <w:jc w:val="both"/>
        <w:rPr>
          <w:rFonts w:ascii="Times New Roman" w:hAnsi="Times New Roman" w:cs="Times New Roman"/>
          <w:b/>
          <w:sz w:val="18"/>
          <w:szCs w:val="18"/>
        </w:rPr>
      </w:pPr>
    </w:p>
    <w:p w:rsidR="00634AEE" w:rsidRDefault="00634AEE" w:rsidP="00634AEE">
      <w:pPr>
        <w:spacing w:before="80"/>
        <w:jc w:val="both"/>
        <w:rPr>
          <w:rFonts w:ascii="Times New Roman" w:hAnsi="Times New Roman" w:cs="Times New Roman"/>
          <w:sz w:val="18"/>
          <w:szCs w:val="18"/>
        </w:rPr>
      </w:pPr>
      <w:r w:rsidRPr="00805C5C">
        <w:rPr>
          <w:rFonts w:ascii="Times New Roman" w:hAnsi="Times New Roman" w:cs="Times New Roman"/>
          <w:b/>
          <w:sz w:val="24"/>
          <w:szCs w:val="24"/>
        </w:rPr>
        <w:t xml:space="preserve">Tipologia del </w:t>
      </w:r>
      <w:proofErr w:type="gramStart"/>
      <w:r w:rsidRPr="00805C5C">
        <w:rPr>
          <w:rFonts w:ascii="Times New Roman" w:hAnsi="Times New Roman" w:cs="Times New Roman"/>
          <w:b/>
          <w:sz w:val="24"/>
          <w:szCs w:val="24"/>
        </w:rPr>
        <w:t>provvedimento:</w:t>
      </w:r>
      <w:r w:rsidRPr="00805C5C">
        <w:rPr>
          <w:rFonts w:ascii="Times New Roman" w:hAnsi="Times New Roman" w:cs="Times New Roman"/>
          <w:b/>
          <w:color w:val="000000"/>
          <w:lang w:eastAsia="it-IT"/>
        </w:rPr>
        <w:t>_</w:t>
      </w:r>
      <w:proofErr w:type="gramEnd"/>
      <w:r w:rsidRPr="00805C5C">
        <w:rPr>
          <w:rFonts w:ascii="Times New Roman" w:hAnsi="Times New Roman" w:cs="Times New Roman"/>
          <w:b/>
          <w:color w:val="000000"/>
          <w:lang w:eastAsia="it-IT"/>
        </w:rPr>
        <w:t>__________________________________________________</w:t>
      </w:r>
      <w:r>
        <w:rPr>
          <w:rFonts w:ascii="Times New Roman" w:hAnsi="Times New Roman" w:cs="Times New Roman"/>
          <w:b/>
          <w:color w:val="000000"/>
          <w:lang w:eastAsia="it-IT"/>
        </w:rPr>
        <w:t>_________</w:t>
      </w:r>
      <w:r w:rsidRPr="00805C5C">
        <w:rPr>
          <w:rFonts w:ascii="Times New Roman" w:hAnsi="Times New Roman" w:cs="Times New Roman"/>
          <w:sz w:val="18"/>
          <w:szCs w:val="18"/>
        </w:rPr>
        <w:t xml:space="preserve"> </w:t>
      </w:r>
    </w:p>
    <w:p w:rsidR="00634AEE" w:rsidRPr="00805C5C" w:rsidRDefault="00634AEE" w:rsidP="00634AEE">
      <w:pPr>
        <w:spacing w:before="80"/>
        <w:jc w:val="both"/>
        <w:rPr>
          <w:rFonts w:ascii="Times New Roman" w:hAnsi="Times New Roman" w:cs="Times New Roman"/>
          <w:sz w:val="18"/>
          <w:szCs w:val="18"/>
        </w:rPr>
      </w:pPr>
      <w:r w:rsidRPr="00805C5C">
        <w:rPr>
          <w:rFonts w:ascii="Times New Roman" w:hAnsi="Times New Roman" w:cs="Times New Roman"/>
          <w:sz w:val="18"/>
          <w:szCs w:val="18"/>
        </w:rPr>
        <w:t>(legge, decreto legge, decreto legislativo, decreto ministeriale, legge regionale, emendamenti, ecc.)</w:t>
      </w:r>
    </w:p>
    <w:p w:rsidR="00634AEE" w:rsidRPr="00805C5C" w:rsidRDefault="00634AEE" w:rsidP="00634AEE">
      <w:pPr>
        <w:spacing w:before="80"/>
        <w:jc w:val="both"/>
        <w:rPr>
          <w:rFonts w:ascii="Times New Roman" w:hAnsi="Times New Roman" w:cs="Times New Roman"/>
          <w:sz w:val="18"/>
          <w:szCs w:val="18"/>
        </w:rPr>
      </w:pPr>
    </w:p>
    <w:p w:rsidR="00634AEE" w:rsidRPr="00805C5C" w:rsidRDefault="00634AEE" w:rsidP="00634AEE">
      <w:pPr>
        <w:autoSpaceDE w:val="0"/>
        <w:autoSpaceDN w:val="0"/>
        <w:adjustRightInd w:val="0"/>
        <w:spacing w:before="80"/>
        <w:rPr>
          <w:rFonts w:ascii="Times New Roman" w:hAnsi="Times New Roman" w:cs="Times New Roman"/>
          <w:color w:val="000000"/>
          <w:lang w:eastAsia="it-IT"/>
        </w:rPr>
      </w:pPr>
      <w:r w:rsidRPr="00805C5C">
        <w:rPr>
          <w:rFonts w:ascii="Times New Roman" w:hAnsi="Times New Roman" w:cs="Times New Roman"/>
          <w:b/>
          <w:sz w:val="24"/>
          <w:szCs w:val="24"/>
        </w:rPr>
        <w:t xml:space="preserve">Descrizione </w:t>
      </w:r>
      <w:proofErr w:type="gramStart"/>
      <w:r w:rsidRPr="00805C5C">
        <w:rPr>
          <w:rFonts w:ascii="Times New Roman" w:hAnsi="Times New Roman" w:cs="Times New Roman"/>
          <w:b/>
          <w:sz w:val="24"/>
          <w:szCs w:val="24"/>
        </w:rPr>
        <w:t>dell’intervento:</w:t>
      </w:r>
      <w:r w:rsidRPr="00805C5C">
        <w:rPr>
          <w:rFonts w:ascii="Times New Roman" w:hAnsi="Times New Roman" w:cs="Times New Roman"/>
          <w:b/>
          <w:color w:val="000000"/>
          <w:lang w:eastAsia="it-IT"/>
        </w:rPr>
        <w:t>_</w:t>
      </w:r>
      <w:proofErr w:type="gramEnd"/>
      <w:r w:rsidRPr="00805C5C">
        <w:rPr>
          <w:rFonts w:ascii="Times New Roman" w:hAnsi="Times New Roman" w:cs="Times New Roman"/>
          <w:b/>
          <w:color w:val="000000"/>
          <w:lang w:eastAsia="it-IT"/>
        </w:rPr>
        <w:t>____________________________________________________</w:t>
      </w:r>
      <w:r>
        <w:rPr>
          <w:rFonts w:ascii="Times New Roman" w:hAnsi="Times New Roman" w:cs="Times New Roman"/>
          <w:b/>
          <w:color w:val="000000"/>
          <w:lang w:eastAsia="it-IT"/>
        </w:rPr>
        <w:t>________</w:t>
      </w:r>
    </w:p>
    <w:p w:rsidR="00634AEE" w:rsidRDefault="00634AEE" w:rsidP="00634AEE">
      <w:pPr>
        <w:spacing w:before="80"/>
        <w:jc w:val="both"/>
        <w:rPr>
          <w:rFonts w:ascii="Times New Roman" w:hAnsi="Times New Roman" w:cs="Times New Roman"/>
          <w:sz w:val="18"/>
          <w:szCs w:val="18"/>
        </w:rPr>
      </w:pPr>
      <w:r w:rsidRPr="00805C5C">
        <w:rPr>
          <w:rFonts w:ascii="Times New Roman" w:hAnsi="Times New Roman" w:cs="Times New Roman"/>
          <w:sz w:val="18"/>
          <w:szCs w:val="18"/>
        </w:rPr>
        <w:t xml:space="preserve"> (indicare l’obiettivo principale, la </w:t>
      </w:r>
      <w:proofErr w:type="gramStart"/>
      <w:r w:rsidRPr="00805C5C">
        <w:rPr>
          <w:rFonts w:ascii="Times New Roman" w:hAnsi="Times New Roman" w:cs="Times New Roman"/>
          <w:sz w:val="18"/>
          <w:szCs w:val="18"/>
        </w:rPr>
        <w:t>durata,  stanziamento</w:t>
      </w:r>
      <w:proofErr w:type="gramEnd"/>
      <w:r w:rsidRPr="00805C5C">
        <w:rPr>
          <w:rFonts w:ascii="Times New Roman" w:hAnsi="Times New Roman" w:cs="Times New Roman"/>
          <w:sz w:val="18"/>
          <w:szCs w:val="18"/>
        </w:rPr>
        <w:t xml:space="preserve"> complessivo, stanziamento annuale</w:t>
      </w:r>
      <w:r>
        <w:rPr>
          <w:rFonts w:ascii="Times New Roman" w:hAnsi="Times New Roman" w:cs="Times New Roman"/>
          <w:sz w:val="18"/>
          <w:szCs w:val="18"/>
        </w:rPr>
        <w:t>, a</w:t>
      </w:r>
      <w:r w:rsidRPr="00805C5C">
        <w:rPr>
          <w:rFonts w:ascii="Times New Roman" w:hAnsi="Times New Roman" w:cs="Times New Roman"/>
          <w:sz w:val="18"/>
          <w:szCs w:val="18"/>
        </w:rPr>
        <w:t>mmontare stimato per beneficiario)</w:t>
      </w:r>
    </w:p>
    <w:p w:rsidR="00634AEE" w:rsidRDefault="00634AEE" w:rsidP="00634AEE">
      <w:pPr>
        <w:spacing w:before="80"/>
        <w:jc w:val="both"/>
        <w:rPr>
          <w:rFonts w:ascii="Times New Roman" w:hAnsi="Times New Roman" w:cs="Times New Roman"/>
          <w:sz w:val="18"/>
          <w:szCs w:val="18"/>
        </w:rPr>
      </w:pPr>
    </w:p>
    <w:p w:rsidR="00634AEE" w:rsidRDefault="00634AEE" w:rsidP="00634AEE">
      <w:pPr>
        <w:spacing w:before="8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28"/>
      </w:tblGrid>
      <w:tr w:rsidR="00634AEE" w:rsidRPr="00BB4829" w:rsidTr="00912D48">
        <w:tc>
          <w:tcPr>
            <w:tcW w:w="9854" w:type="dxa"/>
          </w:tcPr>
          <w:p w:rsidR="00634AEE" w:rsidRPr="00BB4829" w:rsidRDefault="00634AEE" w:rsidP="00912D48">
            <w:pPr>
              <w:spacing w:before="80" w:after="80"/>
              <w:jc w:val="both"/>
              <w:rPr>
                <w:rFonts w:ascii="Times New Roman" w:hAnsi="Times New Roman" w:cs="Times New Roman"/>
                <w:b/>
                <w:sz w:val="20"/>
                <w:szCs w:val="20"/>
              </w:rPr>
            </w:pPr>
            <w:r w:rsidRPr="00BC5A74">
              <w:rPr>
                <w:rFonts w:ascii="Times New Roman" w:hAnsi="Times New Roman" w:cs="Times New Roman"/>
                <w:b/>
                <w:sz w:val="28"/>
                <w:szCs w:val="28"/>
              </w:rPr>
              <w:t>I SEZIONE</w:t>
            </w:r>
            <w:r w:rsidRPr="00BB4829">
              <w:rPr>
                <w:rFonts w:ascii="Times New Roman" w:hAnsi="Times New Roman" w:cs="Times New Roman"/>
                <w:b/>
                <w:sz w:val="20"/>
                <w:szCs w:val="20"/>
              </w:rPr>
              <w:t>: CRITERI PER VERIFICARE L’ESCLUSIONE O L’IPOTESI DI UN AIUTO DI STATO</w:t>
            </w:r>
          </w:p>
        </w:tc>
      </w:tr>
      <w:tr w:rsidR="00634AEE" w:rsidRPr="00BB4829" w:rsidTr="00912D48">
        <w:trPr>
          <w:trHeight w:val="416"/>
        </w:trPr>
        <w:tc>
          <w:tcPr>
            <w:tcW w:w="9854" w:type="dxa"/>
          </w:tcPr>
          <w:p w:rsidR="00634AEE" w:rsidRPr="00BB4829" w:rsidRDefault="00634AEE" w:rsidP="00912D48">
            <w:pPr>
              <w:autoSpaceDE w:val="0"/>
              <w:autoSpaceDN w:val="0"/>
              <w:adjustRightInd w:val="0"/>
              <w:spacing w:before="80"/>
              <w:rPr>
                <w:rFonts w:ascii="Times New Roman" w:hAnsi="Times New Roman" w:cs="Times New Roman"/>
                <w:b/>
                <w:sz w:val="24"/>
                <w:szCs w:val="24"/>
              </w:rPr>
            </w:pPr>
            <w:r w:rsidRPr="00BB4829">
              <w:rPr>
                <w:rFonts w:ascii="Times New Roman" w:hAnsi="Times New Roman" w:cs="Times New Roman"/>
                <w:b/>
                <w:sz w:val="24"/>
                <w:szCs w:val="24"/>
              </w:rPr>
              <w:t>1. risorse pubbliche</w:t>
            </w:r>
          </w:p>
        </w:tc>
      </w:tr>
      <w:tr w:rsidR="00634AEE" w:rsidRPr="00BB4829" w:rsidTr="00912D48">
        <w:tc>
          <w:tcPr>
            <w:tcW w:w="9854" w:type="dxa"/>
          </w:tcPr>
          <w:p w:rsidR="00634AEE" w:rsidRPr="00BB4829" w:rsidRDefault="00634AEE" w:rsidP="00634AEE">
            <w:pPr>
              <w:numPr>
                <w:ilvl w:val="0"/>
                <w:numId w:val="1"/>
              </w:numPr>
              <w:tabs>
                <w:tab w:val="clear" w:pos="720"/>
              </w:tabs>
              <w:autoSpaceDE w:val="0"/>
              <w:autoSpaceDN w:val="0"/>
              <w:adjustRightInd w:val="0"/>
              <w:spacing w:before="80"/>
              <w:ind w:left="360"/>
              <w:rPr>
                <w:rFonts w:ascii="Times New Roman" w:hAnsi="Times New Roman" w:cs="Times New Roman"/>
                <w:i/>
                <w:iCs/>
                <w:color w:val="000000"/>
                <w:lang w:eastAsia="it-IT"/>
              </w:rPr>
            </w:pPr>
            <w:r w:rsidRPr="00BB4829">
              <w:rPr>
                <w:rFonts w:ascii="Times New Roman" w:hAnsi="Times New Roman" w:cs="Times New Roman"/>
                <w:b/>
                <w:bCs/>
                <w:i/>
                <w:color w:val="000000"/>
                <w:lang w:eastAsia="it-IT"/>
              </w:rPr>
              <w:t>impiego di risorse pubbliche</w:t>
            </w:r>
            <w:r w:rsidRPr="00BB4829">
              <w:rPr>
                <w:rFonts w:ascii="Times New Roman" w:hAnsi="Times New Roman" w:cs="Times New Roman"/>
                <w:b/>
              </w:rPr>
              <w:t xml:space="preserve"> </w:t>
            </w:r>
            <w:r>
              <w:rPr>
                <w:rFonts w:ascii="Times New Roman" w:hAnsi="Times New Roman" w:cs="Times New Roman"/>
                <w:b/>
                <w:sz w:val="24"/>
                <w:szCs w:val="24"/>
              </w:rPr>
              <w:tab/>
            </w:r>
            <w:r w:rsidRPr="00BB4829">
              <w:rPr>
                <w:rFonts w:ascii="Times New Roman" w:hAnsi="Times New Roman" w:cs="Times New Roman"/>
                <w:b/>
                <w:sz w:val="24"/>
                <w:szCs w:val="24"/>
              </w:rPr>
              <w:tab/>
            </w:r>
            <w:r>
              <w:rPr>
                <w:rFonts w:ascii="Times New Roman" w:hAnsi="Times New Roman" w:cs="Times New Roman"/>
                <w:b/>
                <w:sz w:val="24"/>
                <w:szCs w:val="24"/>
              </w:rPr>
              <w:t xml:space="preserve">                   </w:t>
            </w:r>
            <w:r w:rsidRPr="00755ADC">
              <w:rPr>
                <w:rFonts w:ascii="Times New Roman" w:hAnsi="Times New Roman" w:cs="Times New Roman"/>
                <w:b/>
                <w:bdr w:val="single" w:sz="4" w:space="0" w:color="auto"/>
              </w:rPr>
              <w:t xml:space="preserve">SI </w:t>
            </w:r>
            <w:r w:rsidRPr="00755ADC">
              <w:rPr>
                <w:rFonts w:ascii="Times New Roman" w:hAnsi="Times New Roman" w:cs="Times New Roman"/>
                <w:b/>
              </w:rPr>
              <w:t xml:space="preserve"> </w:t>
            </w:r>
            <w:r w:rsidRPr="00755ADC">
              <w:rPr>
                <w:rFonts w:ascii="Times New Roman" w:hAnsi="Times New Roman" w:cs="Times New Roman"/>
                <w:b/>
              </w:rPr>
              <w:tab/>
            </w:r>
            <w:r w:rsidRPr="00755ADC">
              <w:rPr>
                <w:rFonts w:ascii="Times New Roman" w:hAnsi="Times New Roman" w:cs="Times New Roman"/>
                <w:b/>
              </w:rPr>
              <w:tab/>
            </w:r>
            <w:r>
              <w:rPr>
                <w:rFonts w:ascii="Times New Roman" w:hAnsi="Times New Roman" w:cs="Times New Roman"/>
                <w:b/>
              </w:rPr>
              <w:t xml:space="preserve">         </w:t>
            </w:r>
            <w:r w:rsidRPr="00755ADC">
              <w:rPr>
                <w:rFonts w:ascii="Times New Roman" w:hAnsi="Times New Roman" w:cs="Times New Roman"/>
                <w:b/>
                <w:bdr w:val="single" w:sz="4" w:space="0" w:color="auto"/>
              </w:rPr>
              <w:t>NO</w:t>
            </w:r>
            <w:r w:rsidRPr="00BB4829">
              <w:rPr>
                <w:rFonts w:ascii="Times New Roman" w:hAnsi="Times New Roman" w:cs="Times New Roman"/>
                <w:b/>
                <w:sz w:val="24"/>
                <w:szCs w:val="24"/>
              </w:rPr>
              <w:tab/>
            </w:r>
            <w:r w:rsidRPr="00BB4829">
              <w:rPr>
                <w:rFonts w:ascii="Times New Roman" w:hAnsi="Times New Roman" w:cs="Times New Roman"/>
                <w:b/>
                <w:sz w:val="24"/>
                <w:szCs w:val="24"/>
              </w:rPr>
              <w:tab/>
            </w:r>
            <w:r w:rsidRPr="00BB4829">
              <w:rPr>
                <w:rFonts w:ascii="Times New Roman" w:hAnsi="Times New Roman" w:cs="Times New Roman"/>
                <w:b/>
                <w:sz w:val="24"/>
                <w:szCs w:val="24"/>
                <w:bdr w:val="single" w:sz="4" w:space="0" w:color="auto"/>
              </w:rPr>
              <w:t xml:space="preserve"> </w:t>
            </w:r>
          </w:p>
        </w:tc>
      </w:tr>
      <w:tr w:rsidR="00634AEE" w:rsidRPr="00BB4829" w:rsidTr="00912D48">
        <w:tc>
          <w:tcPr>
            <w:tcW w:w="9854" w:type="dxa"/>
          </w:tcPr>
          <w:p w:rsidR="00634AEE" w:rsidRPr="00BB4829" w:rsidRDefault="00634AEE" w:rsidP="00912D48">
            <w:pPr>
              <w:autoSpaceDE w:val="0"/>
              <w:autoSpaceDN w:val="0"/>
              <w:adjustRightInd w:val="0"/>
              <w:spacing w:before="80"/>
              <w:rPr>
                <w:rFonts w:ascii="Times New Roman" w:hAnsi="Times New Roman" w:cs="Times New Roman"/>
                <w:i/>
                <w:iCs/>
                <w:color w:val="000000"/>
                <w:lang w:eastAsia="it-IT"/>
              </w:rPr>
            </w:pPr>
            <w:r>
              <w:rPr>
                <w:rFonts w:ascii="Times New Roman" w:hAnsi="Times New Roman" w:cs="Times New Roman"/>
                <w:i/>
                <w:iCs/>
                <w:color w:val="000000"/>
                <w:lang w:eastAsia="it-IT"/>
              </w:rPr>
              <w:t xml:space="preserve"> </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il vantaggio è concesso a valere su risorse pubbliche del bilancio pubblico (statali, regionali, Fondi</w:t>
            </w:r>
            <w:r>
              <w:rPr>
                <w:rFonts w:ascii="Times New Roman" w:hAnsi="Times New Roman" w:cs="Times New Roman"/>
                <w:color w:val="000000"/>
                <w:lang w:eastAsia="it-IT"/>
              </w:rPr>
              <w:t xml:space="preserve"> Strutturali e di Investimento europei (SIE</w:t>
            </w:r>
            <w:r w:rsidRPr="00BB4829">
              <w:rPr>
                <w:rFonts w:ascii="Times New Roman" w:hAnsi="Times New Roman" w:cs="Times New Roman"/>
                <w:color w:val="000000"/>
                <w:lang w:eastAsia="it-IT"/>
              </w:rPr>
              <w:t>)</w:t>
            </w:r>
            <w:r>
              <w:rPr>
                <w:rFonts w:ascii="Times New Roman" w:hAnsi="Times New Roman" w:cs="Times New Roman"/>
                <w:color w:val="000000"/>
                <w:lang w:eastAsia="it-IT"/>
              </w:rPr>
              <w:t>).</w:t>
            </w:r>
          </w:p>
        </w:tc>
      </w:tr>
      <w:tr w:rsidR="00634AEE" w:rsidRPr="00BB4829" w:rsidTr="00912D48">
        <w:tc>
          <w:tcPr>
            <w:tcW w:w="9854" w:type="dxa"/>
          </w:tcPr>
          <w:p w:rsidR="00634AEE" w:rsidRDefault="00634AEE" w:rsidP="00912D48">
            <w:pPr>
              <w:autoSpaceDE w:val="0"/>
              <w:autoSpaceDN w:val="0"/>
              <w:adjustRightInd w:val="0"/>
              <w:spacing w:before="80"/>
              <w:ind w:left="720" w:hanging="360"/>
              <w:jc w:val="both"/>
              <w:rPr>
                <w:rFonts w:ascii="Times New Roman" w:hAnsi="Times New Roman" w:cs="Times New Roman"/>
                <w:color w:val="000000"/>
                <w:lang w:eastAsia="it-IT"/>
              </w:rPr>
            </w:pPr>
            <w:r w:rsidRPr="00036CDE">
              <w:rPr>
                <w:rFonts w:ascii="Times New Roman" w:hAnsi="Times New Roman" w:cs="Times New Roman"/>
                <w:color w:val="000000"/>
                <w:sz w:val="28"/>
                <w:szCs w:val="28"/>
                <w:lang w:eastAsia="it-IT"/>
              </w:rPr>
              <w:t>□</w:t>
            </w:r>
            <w:r>
              <w:rPr>
                <w:rFonts w:ascii="Times New Roman" w:hAnsi="Times New Roman" w:cs="Times New Roman"/>
                <w:color w:val="000000"/>
                <w:lang w:eastAsia="it-IT"/>
              </w:rPr>
              <w:t xml:space="preserve"> </w:t>
            </w:r>
            <w:r w:rsidRPr="00BB4829">
              <w:rPr>
                <w:rFonts w:ascii="Times New Roman" w:hAnsi="Times New Roman" w:cs="Times New Roman"/>
                <w:color w:val="000000"/>
                <w:lang w:eastAsia="it-IT"/>
              </w:rPr>
              <w:t>il vantaggio è concesso a valere su risorse che non originano direttamente o indirettamente dall’Autorità pubblica, ma che originano da soggetti privati e sulle quali tuttavia l’Autorità pubblica esercita il controllo in</w:t>
            </w:r>
            <w:r>
              <w:rPr>
                <w:rFonts w:ascii="Times New Roman" w:hAnsi="Times New Roman" w:cs="Times New Roman"/>
                <w:color w:val="000000"/>
                <w:lang w:eastAsia="it-IT"/>
              </w:rPr>
              <w:t xml:space="preserve"> </w:t>
            </w:r>
            <w:r w:rsidRPr="00BB4829">
              <w:rPr>
                <w:rFonts w:ascii="Times New Roman" w:hAnsi="Times New Roman" w:cs="Times New Roman"/>
                <w:color w:val="000000"/>
                <w:lang w:eastAsia="it-IT"/>
              </w:rPr>
              <w:t>termini di influenza dominante sulla destinazione d’uso delle stesse (es. tributi parafiscali o contributi privati resi obbligatori da un atto dell’Autorità pubblica)</w:t>
            </w:r>
            <w:r>
              <w:rPr>
                <w:rFonts w:ascii="Times New Roman" w:hAnsi="Times New Roman" w:cs="Times New Roman"/>
                <w:color w:val="000000"/>
                <w:lang w:eastAsia="it-IT"/>
              </w:rPr>
              <w:t>.</w:t>
            </w:r>
          </w:p>
          <w:p w:rsidR="00634AEE" w:rsidRPr="00BB4829" w:rsidRDefault="00634AEE" w:rsidP="00912D48">
            <w:pPr>
              <w:autoSpaceDE w:val="0"/>
              <w:autoSpaceDN w:val="0"/>
              <w:adjustRightInd w:val="0"/>
              <w:spacing w:before="80"/>
              <w:jc w:val="both"/>
              <w:rPr>
                <w:rFonts w:ascii="Times New Roman" w:hAnsi="Times New Roman" w:cs="Times New Roman"/>
                <w:color w:val="000000"/>
                <w:lang w:eastAsia="it-IT"/>
              </w:rPr>
            </w:pPr>
          </w:p>
        </w:tc>
      </w:tr>
      <w:tr w:rsidR="00634AEE" w:rsidRPr="00BB4829" w:rsidTr="00912D48">
        <w:tc>
          <w:tcPr>
            <w:tcW w:w="9854" w:type="dxa"/>
          </w:tcPr>
          <w:p w:rsidR="00634AEE" w:rsidRPr="00BB4829" w:rsidRDefault="00634AEE" w:rsidP="00912D48">
            <w:pPr>
              <w:autoSpaceDE w:val="0"/>
              <w:autoSpaceDN w:val="0"/>
              <w:adjustRightInd w:val="0"/>
              <w:spacing w:before="80"/>
              <w:rPr>
                <w:rFonts w:ascii="Times New Roman" w:hAnsi="Times New Roman" w:cs="Times New Roman"/>
                <w:color w:val="000000"/>
                <w:lang w:eastAsia="it-IT"/>
              </w:rPr>
            </w:pPr>
            <w:r w:rsidRPr="00BB4829">
              <w:rPr>
                <w:rFonts w:ascii="Times New Roman" w:hAnsi="Times New Roman" w:cs="Times New Roman"/>
                <w:b/>
                <w:sz w:val="24"/>
                <w:szCs w:val="24"/>
                <w:bdr w:val="single" w:sz="4" w:space="0" w:color="auto"/>
              </w:rPr>
              <w:t>FORSE</w:t>
            </w:r>
            <w:r w:rsidRPr="00BB4829">
              <w:rPr>
                <w:rFonts w:ascii="Times New Roman" w:hAnsi="Times New Roman" w:cs="Times New Roman"/>
                <w:color w:val="000000"/>
                <w:lang w:eastAsia="it-IT"/>
              </w:rPr>
              <w:t xml:space="preserve"> (specificare dubbi):_______________________________________________________________</w:t>
            </w:r>
          </w:p>
        </w:tc>
      </w:tr>
      <w:tr w:rsidR="00634AEE" w:rsidRPr="00BB4829" w:rsidTr="00912D48">
        <w:tc>
          <w:tcPr>
            <w:tcW w:w="9854" w:type="dxa"/>
          </w:tcPr>
          <w:p w:rsidR="00634AEE" w:rsidRPr="00BB4829" w:rsidRDefault="00634AEE" w:rsidP="00912D48">
            <w:pPr>
              <w:autoSpaceDE w:val="0"/>
              <w:autoSpaceDN w:val="0"/>
              <w:adjustRightInd w:val="0"/>
              <w:spacing w:before="80"/>
              <w:rPr>
                <w:rFonts w:ascii="Times New Roman" w:hAnsi="Times New Roman" w:cs="Times New Roman"/>
                <w:color w:val="000000"/>
                <w:lang w:eastAsia="it-IT"/>
              </w:rPr>
            </w:pPr>
            <w:r w:rsidRPr="00BB4829">
              <w:rPr>
                <w:rFonts w:ascii="Times New Roman" w:hAnsi="Times New Roman" w:cs="Times New Roman"/>
                <w:color w:val="000000"/>
                <w:lang w:eastAsia="it-IT"/>
              </w:rPr>
              <w:t>_______________________________________________________________________________________</w:t>
            </w:r>
          </w:p>
        </w:tc>
      </w:tr>
      <w:tr w:rsidR="00634AEE" w:rsidRPr="00BB4829" w:rsidTr="00912D48">
        <w:tc>
          <w:tcPr>
            <w:tcW w:w="9854" w:type="dxa"/>
          </w:tcPr>
          <w:p w:rsidR="00634AEE" w:rsidRPr="00BB4829" w:rsidRDefault="00634AEE" w:rsidP="00634AEE">
            <w:pPr>
              <w:numPr>
                <w:ilvl w:val="0"/>
                <w:numId w:val="1"/>
              </w:numPr>
              <w:tabs>
                <w:tab w:val="clear" w:pos="720"/>
                <w:tab w:val="num" w:pos="360"/>
              </w:tabs>
              <w:autoSpaceDE w:val="0"/>
              <w:autoSpaceDN w:val="0"/>
              <w:adjustRightInd w:val="0"/>
              <w:spacing w:before="80"/>
              <w:ind w:hanging="720"/>
              <w:jc w:val="both"/>
              <w:rPr>
                <w:rFonts w:ascii="Times New Roman" w:hAnsi="Times New Roman" w:cs="Times New Roman"/>
                <w:color w:val="000000"/>
                <w:lang w:eastAsia="it-IT"/>
              </w:rPr>
            </w:pPr>
            <w:r w:rsidRPr="00BB4829">
              <w:rPr>
                <w:rFonts w:ascii="Times New Roman" w:hAnsi="Times New Roman" w:cs="Times New Roman"/>
                <w:b/>
                <w:i/>
              </w:rPr>
              <w:t>risorse imputabili all’autorità pubblica pubbliche</w:t>
            </w:r>
            <w:r w:rsidRPr="00BB4829">
              <w:rPr>
                <w:rFonts w:ascii="Times New Roman" w:hAnsi="Times New Roman" w:cs="Times New Roman"/>
                <w:b/>
              </w:rPr>
              <w:tab/>
            </w:r>
            <w:r w:rsidRPr="00BB4829">
              <w:rPr>
                <w:rFonts w:ascii="Times New Roman" w:hAnsi="Times New Roman" w:cs="Times New Roman"/>
                <w:b/>
                <w:sz w:val="24"/>
                <w:szCs w:val="24"/>
              </w:rPr>
              <w:tab/>
            </w:r>
            <w:r w:rsidRPr="00BB4829">
              <w:rPr>
                <w:rFonts w:ascii="Times New Roman" w:hAnsi="Times New Roman" w:cs="Times New Roman"/>
                <w:b/>
                <w:sz w:val="24"/>
                <w:szCs w:val="24"/>
                <w:bdr w:val="single" w:sz="4" w:space="0" w:color="auto"/>
              </w:rPr>
              <w:t xml:space="preserve">SI </w:t>
            </w:r>
            <w:r w:rsidRPr="00BB4829">
              <w:rPr>
                <w:rFonts w:ascii="Times New Roman" w:hAnsi="Times New Roman" w:cs="Times New Roman"/>
                <w:b/>
                <w:sz w:val="24"/>
                <w:szCs w:val="24"/>
              </w:rPr>
              <w:t xml:space="preserve"> </w:t>
            </w:r>
            <w:r w:rsidRPr="00BB4829">
              <w:rPr>
                <w:rFonts w:ascii="Times New Roman" w:hAnsi="Times New Roman" w:cs="Times New Roman"/>
                <w:b/>
                <w:sz w:val="24"/>
                <w:szCs w:val="24"/>
              </w:rPr>
              <w:tab/>
            </w:r>
            <w:r>
              <w:rPr>
                <w:rFonts w:ascii="Times New Roman" w:hAnsi="Times New Roman" w:cs="Times New Roman"/>
                <w:b/>
                <w:sz w:val="24"/>
                <w:szCs w:val="24"/>
              </w:rPr>
              <w:t xml:space="preserve">                </w:t>
            </w:r>
            <w:r w:rsidRPr="00BB4829">
              <w:rPr>
                <w:rFonts w:ascii="Times New Roman" w:hAnsi="Times New Roman" w:cs="Times New Roman"/>
                <w:b/>
                <w:sz w:val="24"/>
                <w:szCs w:val="24"/>
                <w:bdr w:val="single" w:sz="4" w:space="0" w:color="auto"/>
              </w:rPr>
              <w:t>NO</w:t>
            </w:r>
            <w:r w:rsidRPr="00BB4829">
              <w:rPr>
                <w:rFonts w:ascii="Times New Roman" w:hAnsi="Times New Roman" w:cs="Times New Roman"/>
                <w:b/>
                <w:sz w:val="24"/>
                <w:szCs w:val="24"/>
              </w:rPr>
              <w:tab/>
            </w:r>
            <w:r w:rsidRPr="00BB4829">
              <w:rPr>
                <w:rFonts w:ascii="Times New Roman" w:hAnsi="Times New Roman" w:cs="Times New Roman"/>
                <w:b/>
                <w:sz w:val="24"/>
                <w:szCs w:val="24"/>
              </w:rPr>
              <w:tab/>
            </w:r>
            <w:r w:rsidRPr="00BB4829">
              <w:rPr>
                <w:rFonts w:ascii="Times New Roman" w:hAnsi="Times New Roman" w:cs="Times New Roman"/>
                <w:b/>
                <w:sz w:val="24"/>
                <w:szCs w:val="24"/>
                <w:bdr w:val="single" w:sz="4" w:space="0" w:color="auto"/>
              </w:rPr>
              <w:t xml:space="preserve"> </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il vantaggio è concesso direttamente dall’Autorità pubblica in quanto parte integrante dell’amministrazione pubblica</w:t>
            </w:r>
            <w:r>
              <w:rPr>
                <w:rFonts w:ascii="Times New Roman" w:hAnsi="Times New Roman" w:cs="Times New Roman"/>
                <w:color w:val="000000"/>
                <w:lang w:eastAsia="it-IT"/>
              </w:rPr>
              <w:t>;</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il vantaggio è concesso attraverso intermediari (istituti di credito, agenzie, società finanziarie) che agiscono sotto il controllo dell’Autorità pubblica (azionariato, diritti di voto, nomine del presidente e dei membri dei rispettivi consigli d'amministrazione) o su direttiva dell’Autorità pubblica.</w:t>
            </w:r>
          </w:p>
        </w:tc>
      </w:tr>
      <w:tr w:rsidR="00634AEE" w:rsidRPr="00BB4829" w:rsidTr="00912D48">
        <w:tc>
          <w:tcPr>
            <w:tcW w:w="9854" w:type="dxa"/>
          </w:tcPr>
          <w:p w:rsidR="00634AEE" w:rsidRPr="00BB4829" w:rsidRDefault="00634AEE" w:rsidP="00912D48">
            <w:pPr>
              <w:autoSpaceDE w:val="0"/>
              <w:autoSpaceDN w:val="0"/>
              <w:adjustRightInd w:val="0"/>
              <w:spacing w:before="80"/>
              <w:rPr>
                <w:rFonts w:ascii="Times New Roman" w:hAnsi="Times New Roman" w:cs="Times New Roman"/>
                <w:color w:val="000000"/>
                <w:lang w:eastAsia="it-IT"/>
              </w:rPr>
            </w:pPr>
          </w:p>
        </w:tc>
      </w:tr>
      <w:tr w:rsidR="00634AEE" w:rsidRPr="00BB4829" w:rsidTr="00912D48">
        <w:tc>
          <w:tcPr>
            <w:tcW w:w="9854" w:type="dxa"/>
          </w:tcPr>
          <w:p w:rsidR="00634AEE" w:rsidRPr="00BB4829" w:rsidRDefault="00634AEE" w:rsidP="00912D48">
            <w:pPr>
              <w:autoSpaceDE w:val="0"/>
              <w:autoSpaceDN w:val="0"/>
              <w:adjustRightInd w:val="0"/>
              <w:spacing w:before="80"/>
              <w:rPr>
                <w:rFonts w:ascii="Times New Roman" w:hAnsi="Times New Roman" w:cs="Times New Roman"/>
                <w:color w:val="000000"/>
                <w:lang w:eastAsia="it-IT"/>
              </w:rPr>
            </w:pPr>
            <w:r w:rsidRPr="00BB4829">
              <w:rPr>
                <w:rFonts w:ascii="Times New Roman" w:hAnsi="Times New Roman" w:cs="Times New Roman"/>
                <w:b/>
                <w:sz w:val="24"/>
                <w:szCs w:val="24"/>
                <w:bdr w:val="single" w:sz="4" w:space="0" w:color="auto"/>
              </w:rPr>
              <w:t>FORSE</w:t>
            </w:r>
            <w:r w:rsidRPr="00BB4829">
              <w:rPr>
                <w:rFonts w:ascii="Times New Roman" w:hAnsi="Times New Roman" w:cs="Times New Roman"/>
                <w:color w:val="000000"/>
                <w:lang w:eastAsia="it-IT"/>
              </w:rPr>
              <w:t xml:space="preserve"> (specificare dubbi):_______________________________________________________________</w:t>
            </w:r>
          </w:p>
        </w:tc>
      </w:tr>
      <w:tr w:rsidR="00634AEE" w:rsidRPr="00BB4829" w:rsidTr="00912D48">
        <w:tc>
          <w:tcPr>
            <w:tcW w:w="9854" w:type="dxa"/>
          </w:tcPr>
          <w:p w:rsidR="00634AEE" w:rsidRPr="00BB4829" w:rsidRDefault="00634AEE" w:rsidP="00912D48">
            <w:pPr>
              <w:autoSpaceDE w:val="0"/>
              <w:autoSpaceDN w:val="0"/>
              <w:adjustRightInd w:val="0"/>
              <w:spacing w:before="80"/>
              <w:rPr>
                <w:rFonts w:ascii="Times New Roman" w:hAnsi="Times New Roman" w:cs="Times New Roman"/>
                <w:color w:val="000000"/>
                <w:lang w:eastAsia="it-IT"/>
              </w:rPr>
            </w:pPr>
            <w:r w:rsidRPr="00BB4829">
              <w:rPr>
                <w:rFonts w:ascii="Times New Roman" w:hAnsi="Times New Roman" w:cs="Times New Roman"/>
                <w:color w:val="000000"/>
                <w:lang w:eastAsia="it-IT"/>
              </w:rPr>
              <w:t>_______________________________________________________________________________________</w:t>
            </w:r>
          </w:p>
        </w:tc>
      </w:tr>
      <w:tr w:rsidR="00634AEE" w:rsidRPr="00BB4829" w:rsidTr="00912D48">
        <w:tc>
          <w:tcPr>
            <w:tcW w:w="9854" w:type="dxa"/>
          </w:tcPr>
          <w:p w:rsidR="00634AEE" w:rsidRPr="00BE1DB5" w:rsidRDefault="00634AEE" w:rsidP="00912D48">
            <w:pPr>
              <w:spacing w:before="80"/>
              <w:jc w:val="both"/>
              <w:rPr>
                <w:rFonts w:ascii="Times New Roman" w:hAnsi="Times New Roman" w:cs="Times New Roman"/>
                <w:b/>
                <w:color w:val="000000"/>
                <w:lang w:eastAsia="it-IT"/>
              </w:rPr>
            </w:pPr>
            <w:r w:rsidRPr="00BE1DB5">
              <w:rPr>
                <w:rFonts w:ascii="Times New Roman" w:hAnsi="Times New Roman" w:cs="Times New Roman"/>
                <w:b/>
                <w:color w:val="000000"/>
                <w:lang w:eastAsia="it-IT"/>
              </w:rPr>
              <w:t xml:space="preserve">Se si è risposto </w:t>
            </w:r>
            <w:r>
              <w:rPr>
                <w:rFonts w:ascii="Times New Roman" w:hAnsi="Times New Roman" w:cs="Times New Roman"/>
                <w:b/>
                <w:color w:val="000000"/>
                <w:u w:val="single"/>
                <w:lang w:eastAsia="it-IT"/>
              </w:rPr>
              <w:t>NO</w:t>
            </w:r>
            <w:r w:rsidRPr="00857D46">
              <w:rPr>
                <w:rFonts w:ascii="Times New Roman" w:hAnsi="Times New Roman" w:cs="Times New Roman"/>
                <w:b/>
                <w:color w:val="000000"/>
                <w:lang w:eastAsia="it-IT"/>
              </w:rPr>
              <w:t xml:space="preserve"> al</w:t>
            </w:r>
            <w:r>
              <w:rPr>
                <w:rFonts w:ascii="Times New Roman" w:hAnsi="Times New Roman" w:cs="Times New Roman"/>
                <w:b/>
                <w:color w:val="000000"/>
                <w:lang w:eastAsia="it-IT"/>
              </w:rPr>
              <w:t xml:space="preserve"> precedente punto 1, non compilare i successivi punti 2, 3 e 4.</w:t>
            </w:r>
          </w:p>
          <w:p w:rsidR="00634AEE" w:rsidRDefault="00634AEE" w:rsidP="00912D48">
            <w:pPr>
              <w:autoSpaceDE w:val="0"/>
              <w:autoSpaceDN w:val="0"/>
              <w:adjustRightInd w:val="0"/>
              <w:spacing w:before="80"/>
              <w:rPr>
                <w:rFonts w:ascii="Times New Roman" w:hAnsi="Times New Roman" w:cs="Times New Roman"/>
                <w:color w:val="000000"/>
                <w:lang w:eastAsia="it-IT"/>
              </w:rPr>
            </w:pPr>
          </w:p>
          <w:p w:rsidR="00634AEE" w:rsidRDefault="00634AEE" w:rsidP="00912D48">
            <w:pPr>
              <w:autoSpaceDE w:val="0"/>
              <w:autoSpaceDN w:val="0"/>
              <w:adjustRightInd w:val="0"/>
              <w:spacing w:before="80"/>
              <w:rPr>
                <w:rFonts w:ascii="Times New Roman" w:hAnsi="Times New Roman" w:cs="Times New Roman"/>
                <w:color w:val="000000"/>
                <w:lang w:eastAsia="it-IT"/>
              </w:rPr>
            </w:pPr>
          </w:p>
          <w:p w:rsidR="00634AEE" w:rsidRPr="00BB4829" w:rsidRDefault="00634AEE" w:rsidP="00912D48">
            <w:pPr>
              <w:autoSpaceDE w:val="0"/>
              <w:autoSpaceDN w:val="0"/>
              <w:adjustRightInd w:val="0"/>
              <w:spacing w:before="80"/>
              <w:rPr>
                <w:rFonts w:ascii="Times New Roman" w:hAnsi="Times New Roman" w:cs="Times New Roman"/>
                <w:color w:val="000000"/>
                <w:lang w:eastAsia="it-IT"/>
              </w:rPr>
            </w:pPr>
          </w:p>
        </w:tc>
      </w:tr>
      <w:tr w:rsidR="00634AEE" w:rsidRPr="00BB4829" w:rsidTr="00912D48">
        <w:tc>
          <w:tcPr>
            <w:tcW w:w="9854" w:type="dxa"/>
          </w:tcPr>
          <w:p w:rsidR="00634AEE" w:rsidRPr="00BB4829" w:rsidRDefault="00634AEE" w:rsidP="00912D48">
            <w:pPr>
              <w:spacing w:before="80" w:after="80"/>
              <w:jc w:val="both"/>
              <w:rPr>
                <w:rFonts w:ascii="Times New Roman" w:hAnsi="Times New Roman" w:cs="Times New Roman"/>
                <w:b/>
                <w:sz w:val="24"/>
                <w:szCs w:val="24"/>
                <w:bdr w:val="single" w:sz="4" w:space="0" w:color="auto"/>
              </w:rPr>
            </w:pPr>
            <w:r w:rsidRPr="00BB4829">
              <w:rPr>
                <w:rFonts w:ascii="Times New Roman" w:hAnsi="Times New Roman" w:cs="Times New Roman"/>
                <w:b/>
                <w:sz w:val="24"/>
                <w:szCs w:val="24"/>
              </w:rPr>
              <w:lastRenderedPageBreak/>
              <w:t>2. vantaggio economico</w:t>
            </w:r>
            <w:r w:rsidRPr="00BB4829">
              <w:rPr>
                <w:rFonts w:ascii="Times New Roman" w:hAnsi="Times New Roman" w:cs="Times New Roman"/>
                <w:b/>
                <w:sz w:val="24"/>
                <w:szCs w:val="24"/>
              </w:rPr>
              <w:tab/>
            </w:r>
            <w:r w:rsidRPr="00BB4829">
              <w:rPr>
                <w:rFonts w:ascii="Times New Roman" w:hAnsi="Times New Roman" w:cs="Times New Roman"/>
                <w:b/>
                <w:sz w:val="24"/>
                <w:szCs w:val="24"/>
              </w:rPr>
              <w:tab/>
            </w:r>
            <w:r w:rsidRPr="00755ADC">
              <w:rPr>
                <w:rFonts w:ascii="Times New Roman" w:hAnsi="Times New Roman" w:cs="Times New Roman"/>
                <w:b/>
              </w:rPr>
              <w:t xml:space="preserve">                             </w:t>
            </w:r>
            <w:r>
              <w:rPr>
                <w:rFonts w:ascii="Times New Roman" w:hAnsi="Times New Roman" w:cs="Times New Roman"/>
                <w:b/>
              </w:rPr>
              <w:t xml:space="preserve">    </w:t>
            </w:r>
            <w:r w:rsidRPr="00755ADC">
              <w:rPr>
                <w:rFonts w:ascii="Times New Roman" w:hAnsi="Times New Roman" w:cs="Times New Roman"/>
                <w:b/>
              </w:rPr>
              <w:t xml:space="preserve">  </w:t>
            </w:r>
            <w:r w:rsidRPr="00755ADC">
              <w:rPr>
                <w:rFonts w:ascii="Times New Roman" w:hAnsi="Times New Roman" w:cs="Times New Roman"/>
                <w:b/>
                <w:bdr w:val="single" w:sz="4" w:space="0" w:color="auto"/>
              </w:rPr>
              <w:t xml:space="preserve">SI </w:t>
            </w:r>
            <w:r w:rsidRPr="00755ADC">
              <w:rPr>
                <w:rFonts w:ascii="Times New Roman" w:hAnsi="Times New Roman" w:cs="Times New Roman"/>
                <w:b/>
              </w:rPr>
              <w:t xml:space="preserve"> </w:t>
            </w:r>
            <w:r w:rsidRPr="00755ADC">
              <w:rPr>
                <w:rFonts w:ascii="Times New Roman" w:hAnsi="Times New Roman" w:cs="Times New Roman"/>
                <w:b/>
              </w:rPr>
              <w:tab/>
            </w:r>
            <w:r>
              <w:rPr>
                <w:rFonts w:ascii="Times New Roman" w:hAnsi="Times New Roman" w:cs="Times New Roman"/>
                <w:b/>
              </w:rPr>
              <w:t xml:space="preserve">           </w:t>
            </w:r>
            <w:r w:rsidRPr="00755ADC">
              <w:rPr>
                <w:rFonts w:ascii="Times New Roman" w:hAnsi="Times New Roman" w:cs="Times New Roman"/>
                <w:b/>
              </w:rPr>
              <w:t xml:space="preserve">  </w:t>
            </w:r>
            <w:r w:rsidRPr="00755ADC">
              <w:rPr>
                <w:rFonts w:ascii="Times New Roman" w:hAnsi="Times New Roman" w:cs="Times New Roman"/>
                <w:b/>
                <w:bdr w:val="single" w:sz="4" w:space="0" w:color="auto"/>
              </w:rPr>
              <w:t>NO</w:t>
            </w:r>
            <w:r w:rsidRPr="00BB4829">
              <w:rPr>
                <w:rFonts w:ascii="Times New Roman" w:hAnsi="Times New Roman" w:cs="Times New Roman"/>
                <w:b/>
                <w:sz w:val="24"/>
                <w:szCs w:val="24"/>
              </w:rPr>
              <w:tab/>
            </w:r>
            <w:r w:rsidRPr="00BB4829">
              <w:rPr>
                <w:rFonts w:ascii="Times New Roman" w:hAnsi="Times New Roman" w:cs="Times New Roman"/>
                <w:b/>
                <w:sz w:val="24"/>
                <w:szCs w:val="24"/>
              </w:rPr>
              <w:tab/>
            </w:r>
          </w:p>
        </w:tc>
      </w:tr>
      <w:tr w:rsidR="00634AEE" w:rsidRPr="00BB4829" w:rsidTr="00912D48">
        <w:tc>
          <w:tcPr>
            <w:tcW w:w="9854" w:type="dxa"/>
          </w:tcPr>
          <w:p w:rsidR="00634AEE" w:rsidRPr="00771CB2" w:rsidRDefault="00634AEE" w:rsidP="00912D48">
            <w:pPr>
              <w:autoSpaceDE w:val="0"/>
              <w:autoSpaceDN w:val="0"/>
              <w:adjustRightInd w:val="0"/>
              <w:jc w:val="both"/>
              <w:rPr>
                <w:rFonts w:ascii="Times New Roman" w:hAnsi="Times New Roman" w:cs="Times New Roman"/>
                <w:i/>
                <w:color w:val="000000"/>
                <w:lang w:eastAsia="it-IT"/>
              </w:rPr>
            </w:pPr>
            <w:r w:rsidRPr="00771CB2">
              <w:rPr>
                <w:rFonts w:ascii="Times New Roman" w:hAnsi="Times New Roman" w:cs="Times New Roman"/>
                <w:i/>
                <w:color w:val="000000"/>
                <w:lang w:eastAsia="it-IT"/>
              </w:rPr>
              <w:t xml:space="preserve">Il </w:t>
            </w:r>
            <w:r w:rsidRPr="009B50EE">
              <w:rPr>
                <w:rFonts w:ascii="Times New Roman" w:hAnsi="Times New Roman" w:cs="Times New Roman"/>
                <w:b/>
                <w:i/>
                <w:color w:val="000000"/>
                <w:lang w:eastAsia="it-IT"/>
              </w:rPr>
              <w:t>vantaggio economico</w:t>
            </w:r>
            <w:r w:rsidRPr="00771CB2">
              <w:rPr>
                <w:rFonts w:ascii="Times New Roman" w:hAnsi="Times New Roman" w:cs="Times New Roman"/>
                <w:i/>
                <w:color w:val="000000"/>
                <w:lang w:eastAsia="it-IT"/>
              </w:rPr>
              <w:t xml:space="preserve"> è un beneficio che una impresa non avrebbe potuto ottenere sul mercato (di norma perché lo Stato ha concesso il vantaggio gratuitamente o contro una remunerazione insufficiente).</w:t>
            </w:r>
          </w:p>
          <w:p w:rsidR="00634AEE" w:rsidRDefault="00634AEE" w:rsidP="00912D48">
            <w:pPr>
              <w:autoSpaceDE w:val="0"/>
              <w:autoSpaceDN w:val="0"/>
              <w:adjustRightInd w:val="0"/>
              <w:jc w:val="both"/>
              <w:rPr>
                <w:rFonts w:ascii="Times New Roman" w:hAnsi="Times New Roman" w:cs="Times New Roman"/>
                <w:i/>
                <w:color w:val="000000"/>
                <w:lang w:eastAsia="it-IT"/>
              </w:rPr>
            </w:pPr>
            <w:r w:rsidRPr="009B50EE">
              <w:rPr>
                <w:rFonts w:ascii="Times New Roman" w:hAnsi="Times New Roman" w:cs="Times New Roman"/>
                <w:i/>
                <w:color w:val="000000"/>
                <w:lang w:eastAsia="it-IT"/>
              </w:rPr>
              <w:t>Per</w:t>
            </w:r>
            <w:r w:rsidRPr="00771CB2">
              <w:rPr>
                <w:rFonts w:ascii="Times New Roman" w:hAnsi="Times New Roman" w:cs="Times New Roman"/>
                <w:b/>
                <w:i/>
                <w:color w:val="000000"/>
                <w:lang w:eastAsia="it-IT"/>
              </w:rPr>
              <w:t xml:space="preserve"> impresa</w:t>
            </w:r>
            <w:r w:rsidRPr="00771CB2">
              <w:rPr>
                <w:rFonts w:ascii="Times New Roman" w:hAnsi="Times New Roman" w:cs="Times New Roman"/>
                <w:i/>
                <w:color w:val="000000"/>
                <w:lang w:eastAsia="it-IT"/>
              </w:rPr>
              <w:t xml:space="preserve"> si intende qualsiasi ente che esercita un’attività economica ai sensi della normativa nazionale e della comunicazione UE 2016/C 262/01, tra cui rientrano, ad esempio, anche gli studi professionali.</w:t>
            </w:r>
          </w:p>
          <w:p w:rsidR="00634AEE" w:rsidRPr="00771CB2" w:rsidRDefault="00634AEE" w:rsidP="00912D48">
            <w:pPr>
              <w:autoSpaceDE w:val="0"/>
              <w:autoSpaceDN w:val="0"/>
              <w:adjustRightInd w:val="0"/>
              <w:jc w:val="both"/>
              <w:rPr>
                <w:rFonts w:ascii="Times New Roman" w:hAnsi="Times New Roman" w:cs="Times New Roman"/>
                <w:i/>
                <w:color w:val="000000"/>
                <w:lang w:eastAsia="it-IT"/>
              </w:rPr>
            </w:pPr>
          </w:p>
          <w:p w:rsidR="00634AEE" w:rsidRPr="00BB4829" w:rsidRDefault="00634AEE" w:rsidP="00912D48">
            <w:pPr>
              <w:autoSpaceDE w:val="0"/>
              <w:autoSpaceDN w:val="0"/>
              <w:adjustRightInd w:val="0"/>
              <w:jc w:val="both"/>
              <w:rPr>
                <w:rFonts w:ascii="Times New Roman" w:hAnsi="Times New Roman" w:cs="Times New Roman"/>
                <w:color w:val="000000"/>
                <w:lang w:eastAsia="it-IT"/>
              </w:rPr>
            </w:pPr>
            <w:r w:rsidRPr="009B50EE">
              <w:rPr>
                <w:rFonts w:ascii="Times New Roman" w:hAnsi="Times New Roman" w:cs="Times New Roman"/>
                <w:b/>
                <w:color w:val="000000"/>
                <w:lang w:eastAsia="it-IT"/>
              </w:rPr>
              <w:t>Indicare lo strumento di aiuto che conferisce il vantaggio</w:t>
            </w:r>
            <w:r w:rsidRPr="00036CDE">
              <w:rPr>
                <w:rFonts w:ascii="Times New Roman" w:hAnsi="Times New Roman" w:cs="Times New Roman"/>
                <w:i/>
                <w:color w:val="000000"/>
                <w:lang w:eastAsia="it-IT"/>
              </w:rPr>
              <w:t>:</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 xml:space="preserve"> sovvenzione diretta (contributi o sovvenzioni a fondo perduto);</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abbuono di interessi (contributo in conto interessi);</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agevolazioni fiscali (es. detrazioni d’imposta, riduzione della base impo</w:t>
            </w:r>
            <w:r>
              <w:rPr>
                <w:rFonts w:ascii="Times New Roman" w:hAnsi="Times New Roman" w:cs="Times New Roman"/>
                <w:color w:val="000000"/>
                <w:lang w:eastAsia="it-IT"/>
              </w:rPr>
              <w:t>nibile, riduzione dell’aliquota;</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differimento dell’imposta; esoneri fiscali, ammortamento accelerato);</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riduzione dei contributi di previdenza sociale (oneri sociali e previdenziali);</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estinzione o riduzione del debito;</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cessioni di beni o servizi a prezzi inferiori a quelli di mercato;</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garanzia (concessione di garanzie a condizioni più favorevoli di quelle di mercato);</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prestito agevolato (mutuo a tasso agevolato);</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riduzione del rischio collegato ad un investimento in un’impresa o in una serie di imprese;</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finanziamento del rischio collegato ad un investimento in grandi imprese o imprese quotate nel listino ufficiale di una borsa valori o di un mercato regolamentato14;</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partecipazione al capitale (l’apporto di nuovo capitale all’impresa si effettua in circostanze che non sarebbero accettabili per un investitore privato operante nelle normali condizioni di mercato);</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 xml:space="preserve">compensazione degli obblighi di servizio pubblico, concessi a determinate imprese incaricate della gestione di servizi di interesse economico generale, che non rispetta tutte e 4 le condizioni </w:t>
            </w:r>
            <w:proofErr w:type="spellStart"/>
            <w:r w:rsidRPr="00BB4829">
              <w:rPr>
                <w:rFonts w:ascii="Times New Roman" w:hAnsi="Times New Roman" w:cs="Times New Roman"/>
                <w:color w:val="000000"/>
                <w:lang w:eastAsia="it-IT"/>
              </w:rPr>
              <w:t>Altmark</w:t>
            </w:r>
            <w:proofErr w:type="spellEnd"/>
            <w:r w:rsidRPr="00BB4829">
              <w:rPr>
                <w:rFonts w:ascii="Times New Roman" w:hAnsi="Times New Roman" w:cs="Times New Roman"/>
                <w:color w:val="000000"/>
                <w:lang w:eastAsia="it-IT"/>
              </w:rPr>
              <w:t>;</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nel caso delle infrastrutture:</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firstLine="0"/>
              <w:jc w:val="both"/>
              <w:rPr>
                <w:rFonts w:ascii="Times New Roman" w:hAnsi="Times New Roman" w:cs="Times New Roman"/>
                <w:color w:val="000000"/>
                <w:lang w:eastAsia="it-IT"/>
              </w:rPr>
            </w:pPr>
            <w:r>
              <w:rPr>
                <w:rFonts w:ascii="Times New Roman" w:hAnsi="Times New Roman" w:cs="Times New Roman"/>
                <w:color w:val="000000"/>
                <w:lang w:eastAsia="it-IT"/>
              </w:rPr>
              <w:t xml:space="preserve">per il </w:t>
            </w:r>
            <w:proofErr w:type="spellStart"/>
            <w:r>
              <w:rPr>
                <w:rFonts w:ascii="Times New Roman" w:hAnsi="Times New Roman" w:cs="Times New Roman"/>
                <w:color w:val="000000"/>
                <w:lang w:eastAsia="it-IT"/>
              </w:rPr>
              <w:t>Propietario</w:t>
            </w:r>
            <w:proofErr w:type="spellEnd"/>
            <w:r w:rsidRPr="00BB4829">
              <w:rPr>
                <w:rFonts w:ascii="Times New Roman" w:hAnsi="Times New Roman" w:cs="Times New Roman"/>
                <w:color w:val="000000"/>
                <w:lang w:eastAsia="it-IT"/>
              </w:rPr>
              <w:t>: riduzione dei costi di costruzione, estensione o ammodernamento;</w:t>
            </w:r>
          </w:p>
        </w:tc>
      </w:tr>
      <w:tr w:rsidR="00634AEE" w:rsidRPr="00BB4829" w:rsidTr="00912D48">
        <w:tc>
          <w:tcPr>
            <w:tcW w:w="9854" w:type="dxa"/>
          </w:tcPr>
          <w:p w:rsidR="00634AEE" w:rsidRPr="00BB4829" w:rsidRDefault="00634AEE" w:rsidP="00634AEE">
            <w:pPr>
              <w:numPr>
                <w:ilvl w:val="0"/>
                <w:numId w:val="2"/>
              </w:numPr>
              <w:tabs>
                <w:tab w:val="clear" w:pos="510"/>
                <w:tab w:val="num" w:pos="1440"/>
              </w:tabs>
              <w:autoSpaceDE w:val="0"/>
              <w:autoSpaceDN w:val="0"/>
              <w:adjustRightInd w:val="0"/>
              <w:spacing w:before="80"/>
              <w:ind w:left="1440" w:hanging="720"/>
              <w:jc w:val="both"/>
              <w:rPr>
                <w:rFonts w:ascii="Times New Roman" w:hAnsi="Times New Roman" w:cs="Times New Roman"/>
                <w:color w:val="000000"/>
                <w:lang w:eastAsia="it-IT"/>
              </w:rPr>
            </w:pPr>
            <w:r>
              <w:rPr>
                <w:rFonts w:ascii="Times New Roman" w:hAnsi="Times New Roman" w:cs="Times New Roman"/>
                <w:color w:val="000000"/>
                <w:lang w:eastAsia="it-IT"/>
              </w:rPr>
              <w:t>per il Gestore</w:t>
            </w:r>
            <w:r w:rsidRPr="00BB4829">
              <w:rPr>
                <w:rFonts w:ascii="Times New Roman" w:hAnsi="Times New Roman" w:cs="Times New Roman"/>
                <w:color w:val="000000"/>
                <w:lang w:eastAsia="it-IT"/>
              </w:rPr>
              <w:t>: sollevamento da taluni oneri che il contratto di concessione riporrebbe in capo al gestore;</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firstLine="0"/>
              <w:jc w:val="both"/>
              <w:rPr>
                <w:rFonts w:ascii="Times New Roman" w:hAnsi="Times New Roman" w:cs="Times New Roman"/>
                <w:color w:val="000000"/>
                <w:lang w:eastAsia="it-IT"/>
              </w:rPr>
            </w:pPr>
            <w:r>
              <w:rPr>
                <w:rFonts w:ascii="Times New Roman" w:hAnsi="Times New Roman" w:cs="Times New Roman"/>
                <w:color w:val="000000"/>
                <w:lang w:eastAsia="it-IT"/>
              </w:rPr>
              <w:t>per l’Utente</w:t>
            </w:r>
            <w:r w:rsidRPr="00BB4829">
              <w:rPr>
                <w:rFonts w:ascii="Times New Roman" w:hAnsi="Times New Roman" w:cs="Times New Roman"/>
                <w:color w:val="000000"/>
                <w:lang w:eastAsia="it-IT"/>
              </w:rPr>
              <w:t>: condizioni agevolate per l’accesso e la fruizione dell’infrastruttura</w:t>
            </w:r>
            <w:r>
              <w:rPr>
                <w:rFonts w:ascii="Times New Roman" w:hAnsi="Times New Roman" w:cs="Times New Roman"/>
                <w:color w:val="000000"/>
                <w:lang w:eastAsia="it-IT"/>
              </w:rPr>
              <w:t>.</w:t>
            </w:r>
          </w:p>
        </w:tc>
      </w:tr>
      <w:tr w:rsidR="00634AEE" w:rsidRPr="00BB4829" w:rsidTr="00912D48">
        <w:tc>
          <w:tcPr>
            <w:tcW w:w="9854" w:type="dxa"/>
          </w:tcPr>
          <w:p w:rsidR="00634AEE" w:rsidRPr="00BB4829" w:rsidRDefault="00634AEE" w:rsidP="00912D48">
            <w:pPr>
              <w:autoSpaceDE w:val="0"/>
              <w:autoSpaceDN w:val="0"/>
              <w:adjustRightInd w:val="0"/>
              <w:spacing w:before="80"/>
              <w:jc w:val="both"/>
              <w:rPr>
                <w:rFonts w:ascii="Times New Roman" w:hAnsi="Times New Roman" w:cs="Times New Roman"/>
                <w:b/>
                <w:sz w:val="24"/>
                <w:szCs w:val="24"/>
                <w:bdr w:val="single" w:sz="4" w:space="0" w:color="auto"/>
              </w:rPr>
            </w:pPr>
          </w:p>
        </w:tc>
      </w:tr>
      <w:tr w:rsidR="00634AEE" w:rsidRPr="00BB4829" w:rsidTr="00912D48">
        <w:tc>
          <w:tcPr>
            <w:tcW w:w="9854" w:type="dxa"/>
          </w:tcPr>
          <w:p w:rsidR="00634AEE" w:rsidRPr="00BB4829" w:rsidRDefault="00634AEE" w:rsidP="00912D48">
            <w:pPr>
              <w:autoSpaceDE w:val="0"/>
              <w:autoSpaceDN w:val="0"/>
              <w:adjustRightInd w:val="0"/>
              <w:spacing w:before="80"/>
              <w:jc w:val="both"/>
              <w:rPr>
                <w:rFonts w:ascii="Times New Roman" w:hAnsi="Times New Roman" w:cs="Times New Roman"/>
                <w:color w:val="000000"/>
                <w:lang w:eastAsia="it-IT"/>
              </w:rPr>
            </w:pPr>
            <w:r w:rsidRPr="00BB4829">
              <w:rPr>
                <w:rFonts w:ascii="Times New Roman" w:hAnsi="Times New Roman" w:cs="Times New Roman"/>
                <w:b/>
                <w:sz w:val="24"/>
                <w:szCs w:val="24"/>
                <w:bdr w:val="single" w:sz="4" w:space="0" w:color="auto"/>
              </w:rPr>
              <w:t>FORSE</w:t>
            </w:r>
            <w:r w:rsidRPr="00BB4829">
              <w:rPr>
                <w:rFonts w:ascii="Times New Roman" w:hAnsi="Times New Roman" w:cs="Times New Roman"/>
                <w:color w:val="000000"/>
                <w:lang w:eastAsia="it-IT"/>
              </w:rPr>
              <w:t xml:space="preserve"> </w:t>
            </w:r>
            <w:r>
              <w:rPr>
                <w:rFonts w:ascii="Times New Roman" w:hAnsi="Times New Roman" w:cs="Times New Roman"/>
                <w:color w:val="000000"/>
                <w:lang w:eastAsia="it-IT"/>
              </w:rPr>
              <w:t>(specificare dubbi):________________________________________________________________</w:t>
            </w:r>
          </w:p>
        </w:tc>
      </w:tr>
      <w:tr w:rsidR="00634AEE" w:rsidRPr="00BB4829" w:rsidTr="00912D48">
        <w:tc>
          <w:tcPr>
            <w:tcW w:w="9854" w:type="dxa"/>
          </w:tcPr>
          <w:p w:rsidR="00634AEE" w:rsidRPr="00BB4829" w:rsidRDefault="00634AEE" w:rsidP="00912D48">
            <w:pPr>
              <w:autoSpaceDE w:val="0"/>
              <w:autoSpaceDN w:val="0"/>
              <w:adjustRightInd w:val="0"/>
              <w:spacing w:before="80"/>
              <w:jc w:val="both"/>
              <w:rPr>
                <w:rFonts w:ascii="Times New Roman" w:hAnsi="Times New Roman" w:cs="Times New Roman"/>
                <w:color w:val="000000"/>
                <w:lang w:eastAsia="it-IT"/>
              </w:rPr>
            </w:pPr>
          </w:p>
        </w:tc>
      </w:tr>
      <w:tr w:rsidR="00634AEE" w:rsidRPr="00BB4829" w:rsidTr="00912D48">
        <w:tc>
          <w:tcPr>
            <w:tcW w:w="9854" w:type="dxa"/>
          </w:tcPr>
          <w:p w:rsidR="00634AEE" w:rsidRDefault="00634AEE" w:rsidP="00912D48">
            <w:pPr>
              <w:spacing w:before="80"/>
              <w:jc w:val="both"/>
              <w:rPr>
                <w:rFonts w:ascii="Times New Roman" w:hAnsi="Times New Roman" w:cs="Times New Roman"/>
                <w:b/>
                <w:color w:val="000000"/>
                <w:lang w:eastAsia="it-IT"/>
              </w:rPr>
            </w:pPr>
            <w:r w:rsidRPr="00BE1DB5">
              <w:rPr>
                <w:rFonts w:ascii="Times New Roman" w:hAnsi="Times New Roman" w:cs="Times New Roman"/>
                <w:b/>
                <w:color w:val="000000"/>
                <w:lang w:eastAsia="it-IT"/>
              </w:rPr>
              <w:t xml:space="preserve">Se si è risposto </w:t>
            </w:r>
            <w:r>
              <w:rPr>
                <w:rFonts w:ascii="Times New Roman" w:hAnsi="Times New Roman" w:cs="Times New Roman"/>
                <w:b/>
                <w:color w:val="000000"/>
                <w:u w:val="single"/>
                <w:lang w:eastAsia="it-IT"/>
              </w:rPr>
              <w:t>NO</w:t>
            </w:r>
            <w:r w:rsidRPr="00857D46">
              <w:rPr>
                <w:rFonts w:ascii="Times New Roman" w:hAnsi="Times New Roman" w:cs="Times New Roman"/>
                <w:b/>
                <w:color w:val="000000"/>
                <w:lang w:eastAsia="it-IT"/>
              </w:rPr>
              <w:t xml:space="preserve"> al</w:t>
            </w:r>
            <w:r>
              <w:rPr>
                <w:rFonts w:ascii="Times New Roman" w:hAnsi="Times New Roman" w:cs="Times New Roman"/>
                <w:b/>
                <w:color w:val="000000"/>
                <w:lang w:eastAsia="it-IT"/>
              </w:rPr>
              <w:t xml:space="preserve"> precedente punto 2, non compilare i successivi punti 3 e 4.</w:t>
            </w:r>
          </w:p>
          <w:p w:rsidR="00634AEE" w:rsidRPr="00857D46" w:rsidRDefault="00634AEE" w:rsidP="00912D48">
            <w:pPr>
              <w:spacing w:before="80"/>
              <w:jc w:val="both"/>
              <w:rPr>
                <w:rFonts w:ascii="Times New Roman" w:hAnsi="Times New Roman" w:cs="Times New Roman"/>
                <w:b/>
                <w:color w:val="000000"/>
                <w:lang w:eastAsia="it-IT"/>
              </w:rPr>
            </w:pPr>
          </w:p>
        </w:tc>
      </w:tr>
      <w:tr w:rsidR="00634AEE" w:rsidRPr="00BB4829" w:rsidTr="00912D48">
        <w:tc>
          <w:tcPr>
            <w:tcW w:w="9854" w:type="dxa"/>
          </w:tcPr>
          <w:p w:rsidR="00634AEE" w:rsidRPr="00BE1DB5" w:rsidRDefault="00634AEE" w:rsidP="00912D48">
            <w:pPr>
              <w:spacing w:before="80"/>
              <w:jc w:val="both"/>
              <w:rPr>
                <w:rFonts w:ascii="Times New Roman" w:hAnsi="Times New Roman" w:cs="Times New Roman"/>
                <w:b/>
                <w:color w:val="000000"/>
                <w:lang w:eastAsia="it-IT"/>
              </w:rPr>
            </w:pPr>
            <w:r w:rsidRPr="00BE1DB5">
              <w:rPr>
                <w:rFonts w:ascii="Times New Roman" w:hAnsi="Times New Roman" w:cs="Times New Roman"/>
                <w:b/>
                <w:color w:val="000000"/>
                <w:lang w:eastAsia="it-IT"/>
              </w:rPr>
              <w:t xml:space="preserve">Se si è risposto </w:t>
            </w:r>
            <w:r w:rsidRPr="00BE1DB5">
              <w:rPr>
                <w:rFonts w:ascii="Times New Roman" w:hAnsi="Times New Roman" w:cs="Times New Roman"/>
                <w:b/>
                <w:color w:val="000000"/>
                <w:u w:val="single"/>
                <w:lang w:eastAsia="it-IT"/>
              </w:rPr>
              <w:t>SI</w:t>
            </w:r>
            <w:r w:rsidRPr="00BE1DB5">
              <w:rPr>
                <w:rFonts w:ascii="Times New Roman" w:hAnsi="Times New Roman" w:cs="Times New Roman"/>
                <w:b/>
                <w:color w:val="000000"/>
                <w:lang w:eastAsia="it-IT"/>
              </w:rPr>
              <w:t xml:space="preserve"> ad entrambi i </w:t>
            </w:r>
            <w:r>
              <w:rPr>
                <w:rFonts w:ascii="Times New Roman" w:hAnsi="Times New Roman" w:cs="Times New Roman"/>
                <w:b/>
                <w:color w:val="000000"/>
                <w:lang w:eastAsia="it-IT"/>
              </w:rPr>
              <w:t xml:space="preserve">precedenti </w:t>
            </w:r>
            <w:r w:rsidRPr="00BE1DB5">
              <w:rPr>
                <w:rFonts w:ascii="Times New Roman" w:hAnsi="Times New Roman" w:cs="Times New Roman"/>
                <w:b/>
                <w:color w:val="000000"/>
                <w:lang w:eastAsia="it-IT"/>
              </w:rPr>
              <w:t xml:space="preserve">punti </w:t>
            </w:r>
            <w:r w:rsidRPr="00BE1DB5">
              <w:rPr>
                <w:rFonts w:ascii="Times New Roman" w:hAnsi="Times New Roman" w:cs="Times New Roman"/>
                <w:b/>
                <w:color w:val="000000"/>
                <w:u w:val="single"/>
                <w:lang w:eastAsia="it-IT"/>
              </w:rPr>
              <w:t>1 e 2</w:t>
            </w:r>
            <w:r w:rsidRPr="00BE1DB5">
              <w:rPr>
                <w:rFonts w:ascii="Times New Roman" w:hAnsi="Times New Roman" w:cs="Times New Roman"/>
                <w:b/>
                <w:color w:val="000000"/>
                <w:lang w:eastAsia="it-IT"/>
              </w:rPr>
              <w:t xml:space="preserve"> compilare</w:t>
            </w:r>
            <w:r>
              <w:rPr>
                <w:rFonts w:ascii="Times New Roman" w:hAnsi="Times New Roman" w:cs="Times New Roman"/>
                <w:b/>
                <w:color w:val="000000"/>
                <w:lang w:eastAsia="it-IT"/>
              </w:rPr>
              <w:t xml:space="preserve"> i successivi punti 3 e 4</w:t>
            </w:r>
            <w:r w:rsidRPr="00BE1DB5">
              <w:rPr>
                <w:rFonts w:ascii="Times New Roman" w:hAnsi="Times New Roman" w:cs="Times New Roman"/>
                <w:b/>
                <w:color w:val="000000"/>
                <w:lang w:eastAsia="it-IT"/>
              </w:rPr>
              <w:t xml:space="preserve">, per verificare </w:t>
            </w:r>
            <w:r>
              <w:rPr>
                <w:rFonts w:ascii="Times New Roman" w:hAnsi="Times New Roman" w:cs="Times New Roman"/>
                <w:b/>
                <w:color w:val="000000"/>
                <w:lang w:eastAsia="it-IT"/>
              </w:rPr>
              <w:t xml:space="preserve">la </w:t>
            </w:r>
            <w:r w:rsidRPr="00BE1DB5">
              <w:rPr>
                <w:rFonts w:ascii="Times New Roman" w:hAnsi="Times New Roman" w:cs="Times New Roman"/>
                <w:b/>
                <w:color w:val="000000"/>
                <w:lang w:eastAsia="it-IT"/>
              </w:rPr>
              <w:t>presenza di un aiuto di Stato</w:t>
            </w:r>
            <w:r>
              <w:rPr>
                <w:rFonts w:ascii="Times New Roman" w:hAnsi="Times New Roman" w:cs="Times New Roman"/>
                <w:b/>
                <w:color w:val="000000"/>
                <w:lang w:eastAsia="it-IT"/>
              </w:rPr>
              <w:t>.</w:t>
            </w:r>
          </w:p>
          <w:p w:rsidR="00634AEE" w:rsidRDefault="00634AEE" w:rsidP="00912D48">
            <w:pPr>
              <w:spacing w:before="80"/>
              <w:jc w:val="both"/>
              <w:rPr>
                <w:rFonts w:ascii="Times New Roman" w:hAnsi="Times New Roman" w:cs="Times New Roman"/>
                <w:color w:val="000000"/>
                <w:lang w:eastAsia="it-IT"/>
              </w:rPr>
            </w:pPr>
          </w:p>
          <w:p w:rsidR="00634AEE" w:rsidRDefault="00634AEE" w:rsidP="00912D48">
            <w:pPr>
              <w:spacing w:before="80"/>
              <w:jc w:val="both"/>
              <w:rPr>
                <w:rFonts w:ascii="Times New Roman" w:hAnsi="Times New Roman" w:cs="Times New Roman"/>
                <w:color w:val="000000"/>
                <w:lang w:eastAsia="it-IT"/>
              </w:rPr>
            </w:pPr>
          </w:p>
          <w:p w:rsidR="00634AEE" w:rsidRPr="00BB4829" w:rsidRDefault="00634AEE" w:rsidP="00912D48">
            <w:pPr>
              <w:spacing w:before="80"/>
              <w:jc w:val="both"/>
              <w:rPr>
                <w:rFonts w:ascii="Times New Roman" w:hAnsi="Times New Roman" w:cs="Times New Roman"/>
                <w:color w:val="000000"/>
                <w:lang w:eastAsia="it-IT"/>
              </w:rPr>
            </w:pPr>
          </w:p>
        </w:tc>
      </w:tr>
      <w:tr w:rsidR="00634AEE" w:rsidRPr="00BB4829" w:rsidTr="00912D48">
        <w:tc>
          <w:tcPr>
            <w:tcW w:w="9854" w:type="dxa"/>
          </w:tcPr>
          <w:p w:rsidR="00634AEE" w:rsidRPr="007816FE" w:rsidRDefault="00634AEE" w:rsidP="00912D48">
            <w:pPr>
              <w:autoSpaceDE w:val="0"/>
              <w:autoSpaceDN w:val="0"/>
              <w:adjustRightInd w:val="0"/>
              <w:spacing w:before="80"/>
              <w:rPr>
                <w:rFonts w:ascii="Times New Roman" w:hAnsi="Times New Roman" w:cs="Times New Roman"/>
                <w:b/>
                <w:sz w:val="24"/>
                <w:szCs w:val="24"/>
              </w:rPr>
            </w:pPr>
            <w:r w:rsidRPr="007816FE">
              <w:rPr>
                <w:rFonts w:ascii="Times New Roman" w:hAnsi="Times New Roman" w:cs="Times New Roman"/>
                <w:b/>
                <w:sz w:val="24"/>
                <w:szCs w:val="24"/>
              </w:rPr>
              <w:t>3. beneficiari e selettività</w:t>
            </w:r>
          </w:p>
        </w:tc>
      </w:tr>
      <w:tr w:rsidR="00634AEE" w:rsidRPr="00BB4829" w:rsidTr="00912D48">
        <w:tc>
          <w:tcPr>
            <w:tcW w:w="9854" w:type="dxa"/>
          </w:tcPr>
          <w:p w:rsidR="00634AEE" w:rsidRPr="00BB4829" w:rsidRDefault="00634AEE" w:rsidP="00634AEE">
            <w:pPr>
              <w:numPr>
                <w:ilvl w:val="0"/>
                <w:numId w:val="1"/>
              </w:numPr>
              <w:tabs>
                <w:tab w:val="clear" w:pos="720"/>
                <w:tab w:val="num" w:pos="360"/>
              </w:tabs>
              <w:autoSpaceDE w:val="0"/>
              <w:autoSpaceDN w:val="0"/>
              <w:adjustRightInd w:val="0"/>
              <w:spacing w:before="80"/>
              <w:ind w:hanging="720"/>
              <w:rPr>
                <w:rFonts w:ascii="Times New Roman" w:hAnsi="Times New Roman" w:cs="Times New Roman"/>
                <w:color w:val="000000"/>
                <w:lang w:eastAsia="it-IT"/>
              </w:rPr>
            </w:pPr>
            <w:r>
              <w:rPr>
                <w:rFonts w:ascii="Times New Roman" w:hAnsi="Times New Roman" w:cs="Times New Roman"/>
                <w:b/>
                <w:i/>
              </w:rPr>
              <w:t>R</w:t>
            </w:r>
            <w:r w:rsidRPr="00BB4829">
              <w:rPr>
                <w:rFonts w:ascii="Times New Roman" w:hAnsi="Times New Roman" w:cs="Times New Roman"/>
                <w:b/>
                <w:i/>
              </w:rPr>
              <w:t>egime di aiuto</w:t>
            </w:r>
            <w:r w:rsidRPr="00BB4829">
              <w:rPr>
                <w:rFonts w:ascii="Times New Roman" w:hAnsi="Times New Roman" w:cs="Times New Roman"/>
                <w:b/>
                <w:i/>
              </w:rPr>
              <w:tab/>
            </w:r>
            <w:r w:rsidRPr="00BB4829">
              <w:rPr>
                <w:rFonts w:ascii="Times New Roman" w:hAnsi="Times New Roman" w:cs="Times New Roman"/>
                <w:b/>
                <w:i/>
              </w:rPr>
              <w:tab/>
            </w:r>
            <w:r w:rsidRPr="00BB4829">
              <w:rPr>
                <w:rFonts w:ascii="Times New Roman" w:hAnsi="Times New Roman" w:cs="Times New Roman"/>
                <w:b/>
                <w:i/>
              </w:rPr>
              <w:tab/>
            </w:r>
            <w:r w:rsidRPr="00BB4829">
              <w:rPr>
                <w:rFonts w:ascii="Times New Roman" w:hAnsi="Times New Roman" w:cs="Times New Roman"/>
                <w:b/>
                <w:i/>
              </w:rPr>
              <w:tab/>
            </w:r>
            <w:r w:rsidRPr="00BB4829">
              <w:rPr>
                <w:rFonts w:ascii="Times New Roman" w:hAnsi="Times New Roman" w:cs="Times New Roman"/>
                <w:b/>
                <w:i/>
              </w:rPr>
              <w:tab/>
            </w:r>
            <w:r w:rsidRPr="00BB4829">
              <w:rPr>
                <w:rFonts w:ascii="Times New Roman" w:hAnsi="Times New Roman" w:cs="Times New Roman"/>
                <w:b/>
                <w:i/>
              </w:rPr>
              <w:tab/>
            </w:r>
            <w:r w:rsidRPr="00755ADC">
              <w:rPr>
                <w:rFonts w:ascii="Times New Roman" w:hAnsi="Times New Roman" w:cs="Times New Roman"/>
                <w:b/>
                <w:bdr w:val="single" w:sz="4" w:space="0" w:color="auto"/>
              </w:rPr>
              <w:t xml:space="preserve">SI </w:t>
            </w:r>
            <w:r w:rsidRPr="00755ADC">
              <w:rPr>
                <w:rFonts w:ascii="Times New Roman" w:hAnsi="Times New Roman" w:cs="Times New Roman"/>
                <w:b/>
              </w:rPr>
              <w:t xml:space="preserve"> </w:t>
            </w:r>
            <w:r w:rsidRPr="00755ADC">
              <w:rPr>
                <w:rFonts w:ascii="Times New Roman" w:hAnsi="Times New Roman" w:cs="Times New Roman"/>
                <w:b/>
              </w:rPr>
              <w:tab/>
            </w:r>
            <w:r w:rsidRPr="00755ADC">
              <w:rPr>
                <w:rFonts w:ascii="Times New Roman" w:hAnsi="Times New Roman" w:cs="Times New Roman"/>
                <w:b/>
              </w:rPr>
              <w:tab/>
              <w:t xml:space="preserve">  </w:t>
            </w:r>
            <w:r w:rsidRPr="00755ADC">
              <w:rPr>
                <w:rFonts w:ascii="Times New Roman" w:hAnsi="Times New Roman" w:cs="Times New Roman"/>
                <w:b/>
                <w:bdr w:val="single" w:sz="4" w:space="0" w:color="auto"/>
              </w:rPr>
              <w:t>NO</w:t>
            </w:r>
            <w:r w:rsidRPr="00BB4829">
              <w:rPr>
                <w:rFonts w:ascii="Times New Roman" w:hAnsi="Times New Roman" w:cs="Times New Roman"/>
                <w:color w:val="000000"/>
                <w:lang w:eastAsia="it-IT"/>
              </w:rPr>
              <w:t xml:space="preserve"> </w:t>
            </w:r>
          </w:p>
        </w:tc>
      </w:tr>
      <w:tr w:rsidR="00634AEE" w:rsidRPr="00BB4829" w:rsidTr="00912D48">
        <w:tc>
          <w:tcPr>
            <w:tcW w:w="9854" w:type="dxa"/>
          </w:tcPr>
          <w:p w:rsidR="00634AEE"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Pr>
                <w:rFonts w:ascii="Times New Roman" w:hAnsi="Times New Roman" w:cs="Times New Roman"/>
                <w:color w:val="000000"/>
                <w:lang w:eastAsia="it-IT"/>
              </w:rPr>
              <w:lastRenderedPageBreak/>
              <w:t xml:space="preserve">Indicare se i </w:t>
            </w:r>
            <w:r w:rsidRPr="00BB4829">
              <w:rPr>
                <w:rFonts w:ascii="Times New Roman" w:hAnsi="Times New Roman" w:cs="Times New Roman"/>
                <w:color w:val="000000"/>
                <w:lang w:eastAsia="it-IT"/>
              </w:rPr>
              <w:t xml:space="preserve">soggetti </w:t>
            </w:r>
            <w:r>
              <w:rPr>
                <w:rFonts w:ascii="Times New Roman" w:hAnsi="Times New Roman" w:cs="Times New Roman"/>
                <w:color w:val="000000"/>
                <w:lang w:eastAsia="it-IT"/>
              </w:rPr>
              <w:t>beneficiari sono:</w:t>
            </w:r>
          </w:p>
          <w:p w:rsidR="00634AEE" w:rsidRDefault="00634AEE" w:rsidP="00634AEE">
            <w:pPr>
              <w:numPr>
                <w:ilvl w:val="0"/>
                <w:numId w:val="2"/>
              </w:numPr>
              <w:tabs>
                <w:tab w:val="clear" w:pos="510"/>
                <w:tab w:val="num" w:pos="720"/>
              </w:tabs>
              <w:autoSpaceDE w:val="0"/>
              <w:autoSpaceDN w:val="0"/>
              <w:adjustRightInd w:val="0"/>
              <w:spacing w:before="80"/>
              <w:ind w:left="720" w:firstLine="0"/>
              <w:jc w:val="both"/>
              <w:rPr>
                <w:rFonts w:ascii="Times New Roman" w:hAnsi="Times New Roman" w:cs="Times New Roman"/>
                <w:color w:val="000000"/>
                <w:lang w:eastAsia="it-IT"/>
              </w:rPr>
            </w:pPr>
            <w:r>
              <w:rPr>
                <w:rFonts w:ascii="Times New Roman" w:hAnsi="Times New Roman" w:cs="Times New Roman"/>
                <w:color w:val="000000"/>
                <w:lang w:eastAsia="it-IT"/>
              </w:rPr>
              <w:t xml:space="preserve">diretti </w:t>
            </w:r>
          </w:p>
          <w:p w:rsidR="00634AEE" w:rsidRDefault="00634AEE" w:rsidP="00634AEE">
            <w:pPr>
              <w:numPr>
                <w:ilvl w:val="0"/>
                <w:numId w:val="2"/>
              </w:numPr>
              <w:tabs>
                <w:tab w:val="clear" w:pos="510"/>
                <w:tab w:val="num" w:pos="720"/>
              </w:tabs>
              <w:autoSpaceDE w:val="0"/>
              <w:autoSpaceDN w:val="0"/>
              <w:adjustRightInd w:val="0"/>
              <w:spacing w:before="80"/>
              <w:ind w:left="720" w:firstLine="0"/>
              <w:jc w:val="both"/>
              <w:rPr>
                <w:rFonts w:ascii="Times New Roman" w:hAnsi="Times New Roman" w:cs="Times New Roman"/>
                <w:color w:val="000000"/>
                <w:lang w:eastAsia="it-IT"/>
              </w:rPr>
            </w:pPr>
            <w:r>
              <w:rPr>
                <w:rFonts w:ascii="Times New Roman" w:hAnsi="Times New Roman" w:cs="Times New Roman"/>
                <w:color w:val="000000"/>
                <w:lang w:eastAsia="it-IT"/>
              </w:rPr>
              <w:t xml:space="preserve">indiretti </w:t>
            </w:r>
          </w:p>
          <w:p w:rsidR="00634AEE"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sidRPr="003470BF">
              <w:rPr>
                <w:rFonts w:ascii="Times New Roman" w:hAnsi="Times New Roman" w:cs="Times New Roman"/>
                <w:color w:val="000000"/>
                <w:lang w:eastAsia="it-IT"/>
              </w:rPr>
              <w:t xml:space="preserve">Indicare il numero stimato dei soggetti beneficiari: </w:t>
            </w:r>
          </w:p>
          <w:p w:rsidR="00634AEE" w:rsidRDefault="00634AEE" w:rsidP="00634AEE">
            <w:pPr>
              <w:numPr>
                <w:ilvl w:val="0"/>
                <w:numId w:val="2"/>
              </w:numPr>
              <w:tabs>
                <w:tab w:val="clear" w:pos="510"/>
                <w:tab w:val="num" w:pos="720"/>
              </w:tabs>
              <w:autoSpaceDE w:val="0"/>
              <w:autoSpaceDN w:val="0"/>
              <w:adjustRightInd w:val="0"/>
              <w:spacing w:before="80"/>
              <w:ind w:left="720" w:firstLine="0"/>
              <w:jc w:val="both"/>
              <w:rPr>
                <w:rFonts w:ascii="Times New Roman" w:hAnsi="Times New Roman" w:cs="Times New Roman"/>
                <w:color w:val="000000"/>
                <w:lang w:eastAsia="it-IT"/>
              </w:rPr>
            </w:pPr>
            <w:r w:rsidRPr="003470BF">
              <w:rPr>
                <w:rFonts w:ascii="Times New Roman" w:hAnsi="Times New Roman" w:cs="Times New Roman"/>
                <w:color w:val="000000"/>
                <w:lang w:eastAsia="it-IT"/>
              </w:rPr>
              <w:t xml:space="preserve">inferiore </w:t>
            </w:r>
            <w:r>
              <w:rPr>
                <w:rFonts w:ascii="Times New Roman" w:hAnsi="Times New Roman" w:cs="Times New Roman"/>
                <w:color w:val="000000"/>
                <w:lang w:eastAsia="it-IT"/>
              </w:rPr>
              <w:t xml:space="preserve">a </w:t>
            </w:r>
            <w:r w:rsidRPr="003470BF">
              <w:rPr>
                <w:rFonts w:ascii="Times New Roman" w:hAnsi="Times New Roman" w:cs="Times New Roman"/>
                <w:color w:val="000000"/>
                <w:lang w:eastAsia="it-IT"/>
              </w:rPr>
              <w:t xml:space="preserve">500; </w:t>
            </w:r>
          </w:p>
          <w:p w:rsidR="00634AEE" w:rsidRDefault="00634AEE" w:rsidP="00634AEE">
            <w:pPr>
              <w:numPr>
                <w:ilvl w:val="0"/>
                <w:numId w:val="2"/>
              </w:numPr>
              <w:tabs>
                <w:tab w:val="clear" w:pos="510"/>
              </w:tabs>
              <w:autoSpaceDE w:val="0"/>
              <w:autoSpaceDN w:val="0"/>
              <w:adjustRightInd w:val="0"/>
              <w:spacing w:before="80"/>
              <w:ind w:left="720" w:firstLine="0"/>
              <w:jc w:val="both"/>
              <w:rPr>
                <w:rFonts w:ascii="Times New Roman" w:hAnsi="Times New Roman" w:cs="Times New Roman"/>
                <w:color w:val="000000"/>
                <w:lang w:eastAsia="it-IT"/>
              </w:rPr>
            </w:pPr>
            <w:r w:rsidRPr="003470BF">
              <w:rPr>
                <w:rFonts w:ascii="Times New Roman" w:hAnsi="Times New Roman" w:cs="Times New Roman"/>
                <w:color w:val="000000"/>
                <w:lang w:eastAsia="it-IT"/>
              </w:rPr>
              <w:t xml:space="preserve">da </w:t>
            </w:r>
            <w:smartTag w:uri="urn:schemas-microsoft-com:office:smarttags" w:element="metricconverter">
              <w:smartTagPr>
                <w:attr w:name="ProductID" w:val="501 a"/>
              </w:smartTagPr>
              <w:r w:rsidRPr="003470BF">
                <w:rPr>
                  <w:rFonts w:ascii="Times New Roman" w:hAnsi="Times New Roman" w:cs="Times New Roman"/>
                  <w:color w:val="000000"/>
                  <w:lang w:eastAsia="it-IT"/>
                </w:rPr>
                <w:t>501 a</w:t>
              </w:r>
            </w:smartTag>
            <w:r w:rsidRPr="003470BF">
              <w:rPr>
                <w:rFonts w:ascii="Times New Roman" w:hAnsi="Times New Roman" w:cs="Times New Roman"/>
                <w:color w:val="000000"/>
                <w:lang w:eastAsia="it-IT"/>
              </w:rPr>
              <w:t xml:space="preserve"> 1000; </w:t>
            </w:r>
          </w:p>
          <w:p w:rsidR="00634AEE" w:rsidRDefault="00634AEE" w:rsidP="00634AEE">
            <w:pPr>
              <w:numPr>
                <w:ilvl w:val="0"/>
                <w:numId w:val="2"/>
              </w:numPr>
              <w:tabs>
                <w:tab w:val="clear" w:pos="510"/>
              </w:tabs>
              <w:autoSpaceDE w:val="0"/>
              <w:autoSpaceDN w:val="0"/>
              <w:adjustRightInd w:val="0"/>
              <w:spacing w:before="80"/>
              <w:ind w:left="720" w:firstLine="0"/>
              <w:jc w:val="both"/>
              <w:rPr>
                <w:rFonts w:ascii="Times New Roman" w:hAnsi="Times New Roman" w:cs="Times New Roman"/>
                <w:color w:val="000000"/>
                <w:lang w:eastAsia="it-IT"/>
              </w:rPr>
            </w:pPr>
            <w:r w:rsidRPr="003470BF">
              <w:rPr>
                <w:rFonts w:ascii="Times New Roman" w:hAnsi="Times New Roman" w:cs="Times New Roman"/>
                <w:color w:val="000000"/>
                <w:lang w:eastAsia="it-IT"/>
              </w:rPr>
              <w:t>superiore a 1000.</w:t>
            </w:r>
          </w:p>
          <w:p w:rsidR="00634AEE" w:rsidRPr="00BB4829" w:rsidRDefault="00634AEE" w:rsidP="00912D48">
            <w:pPr>
              <w:autoSpaceDE w:val="0"/>
              <w:autoSpaceDN w:val="0"/>
              <w:adjustRightInd w:val="0"/>
              <w:spacing w:before="80"/>
              <w:jc w:val="both"/>
              <w:rPr>
                <w:rFonts w:ascii="Times New Roman" w:hAnsi="Times New Roman" w:cs="Times New Roman"/>
                <w:color w:val="000000"/>
                <w:lang w:eastAsia="it-IT"/>
              </w:rPr>
            </w:pPr>
          </w:p>
        </w:tc>
      </w:tr>
      <w:tr w:rsidR="00634AEE" w:rsidRPr="00BB4829" w:rsidTr="00912D48">
        <w:tc>
          <w:tcPr>
            <w:tcW w:w="9854" w:type="dxa"/>
          </w:tcPr>
          <w:p w:rsidR="00634AEE" w:rsidRPr="00BB4829" w:rsidRDefault="00634AEE" w:rsidP="00634AEE">
            <w:pPr>
              <w:numPr>
                <w:ilvl w:val="0"/>
                <w:numId w:val="1"/>
              </w:numPr>
              <w:tabs>
                <w:tab w:val="clear" w:pos="720"/>
                <w:tab w:val="num" w:pos="360"/>
              </w:tabs>
              <w:autoSpaceDE w:val="0"/>
              <w:autoSpaceDN w:val="0"/>
              <w:adjustRightInd w:val="0"/>
              <w:spacing w:before="80"/>
              <w:ind w:hanging="720"/>
              <w:rPr>
                <w:rFonts w:ascii="Times New Roman" w:hAnsi="Times New Roman" w:cs="Times New Roman"/>
                <w:b/>
                <w:i/>
              </w:rPr>
            </w:pPr>
            <w:r w:rsidRPr="00BB4829">
              <w:rPr>
                <w:rFonts w:ascii="Times New Roman" w:hAnsi="Times New Roman" w:cs="Times New Roman"/>
                <w:b/>
                <w:i/>
              </w:rPr>
              <w:t>Aiuti</w:t>
            </w:r>
            <w:r>
              <w:rPr>
                <w:rFonts w:ascii="Times New Roman" w:hAnsi="Times New Roman" w:cs="Times New Roman"/>
                <w:b/>
                <w:i/>
              </w:rPr>
              <w:t xml:space="preserve"> ad</w:t>
            </w:r>
            <w:r w:rsidRPr="00BB4829">
              <w:rPr>
                <w:rFonts w:ascii="Times New Roman" w:hAnsi="Times New Roman" w:cs="Times New Roman"/>
                <w:b/>
                <w:i/>
              </w:rPr>
              <w:t xml:space="preserve"> </w:t>
            </w:r>
            <w:r>
              <w:rPr>
                <w:rFonts w:ascii="Times New Roman" w:hAnsi="Times New Roman" w:cs="Times New Roman"/>
                <w:b/>
                <w:i/>
              </w:rPr>
              <w:t xml:space="preserve">hoc  </w:t>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sidRPr="00755ADC">
              <w:rPr>
                <w:rFonts w:ascii="Times New Roman" w:hAnsi="Times New Roman" w:cs="Times New Roman"/>
                <w:b/>
                <w:i/>
              </w:rPr>
              <w:t xml:space="preserve">           </w:t>
            </w:r>
            <w:r w:rsidRPr="00755ADC">
              <w:rPr>
                <w:rFonts w:ascii="Times New Roman" w:hAnsi="Times New Roman" w:cs="Times New Roman"/>
                <w:b/>
                <w:bdr w:val="single" w:sz="4" w:space="0" w:color="auto"/>
              </w:rPr>
              <w:t xml:space="preserve">SI </w:t>
            </w:r>
            <w:r w:rsidRPr="00755ADC">
              <w:rPr>
                <w:rFonts w:ascii="Times New Roman" w:hAnsi="Times New Roman" w:cs="Times New Roman"/>
                <w:b/>
              </w:rPr>
              <w:t xml:space="preserve"> </w:t>
            </w:r>
            <w:r w:rsidRPr="00755ADC">
              <w:rPr>
                <w:rFonts w:ascii="Times New Roman" w:hAnsi="Times New Roman" w:cs="Times New Roman"/>
                <w:b/>
              </w:rPr>
              <w:tab/>
            </w:r>
            <w:r w:rsidRPr="00755ADC">
              <w:rPr>
                <w:rFonts w:ascii="Times New Roman" w:hAnsi="Times New Roman" w:cs="Times New Roman"/>
                <w:b/>
              </w:rPr>
              <w:tab/>
            </w:r>
            <w:r w:rsidRPr="00755ADC">
              <w:rPr>
                <w:rFonts w:ascii="Times New Roman" w:hAnsi="Times New Roman" w:cs="Times New Roman"/>
                <w:b/>
                <w:bdr w:val="single" w:sz="4" w:space="0" w:color="auto"/>
              </w:rPr>
              <w:t>NO</w:t>
            </w:r>
          </w:p>
        </w:tc>
      </w:tr>
      <w:tr w:rsidR="00634AEE" w:rsidRPr="00BB4829" w:rsidTr="00912D48">
        <w:tc>
          <w:tcPr>
            <w:tcW w:w="9854" w:type="dxa"/>
          </w:tcPr>
          <w:p w:rsidR="00634AEE" w:rsidRPr="00BB4829" w:rsidRDefault="00634AEE" w:rsidP="00634AEE">
            <w:pPr>
              <w:numPr>
                <w:ilvl w:val="0"/>
                <w:numId w:val="2"/>
              </w:numPr>
              <w:tabs>
                <w:tab w:val="clear" w:pos="510"/>
                <w:tab w:val="num" w:pos="720"/>
              </w:tabs>
              <w:autoSpaceDE w:val="0"/>
              <w:autoSpaceDN w:val="0"/>
              <w:adjustRightInd w:val="0"/>
              <w:spacing w:before="80"/>
              <w:ind w:left="720" w:hanging="36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 xml:space="preserve">indicare se </w:t>
            </w:r>
            <w:r>
              <w:rPr>
                <w:rFonts w:ascii="Times New Roman" w:hAnsi="Times New Roman" w:cs="Times New Roman"/>
                <w:color w:val="000000"/>
                <w:lang w:eastAsia="it-IT"/>
              </w:rPr>
              <w:t xml:space="preserve">i </w:t>
            </w:r>
            <w:r w:rsidRPr="00BB4829">
              <w:rPr>
                <w:rFonts w:ascii="Times New Roman" w:hAnsi="Times New Roman" w:cs="Times New Roman"/>
                <w:color w:val="000000"/>
                <w:lang w:eastAsia="it-IT"/>
              </w:rPr>
              <w:t xml:space="preserve">soggetti beneficiari diretti </w:t>
            </w:r>
            <w:r>
              <w:rPr>
                <w:rFonts w:ascii="Times New Roman" w:hAnsi="Times New Roman" w:cs="Times New Roman"/>
                <w:color w:val="000000"/>
                <w:lang w:eastAsia="it-IT"/>
              </w:rPr>
              <w:t>sono:</w:t>
            </w:r>
          </w:p>
        </w:tc>
      </w:tr>
      <w:tr w:rsidR="00634AEE" w:rsidRPr="00BB4829" w:rsidTr="00912D48">
        <w:tc>
          <w:tcPr>
            <w:tcW w:w="9854" w:type="dxa"/>
          </w:tcPr>
          <w:p w:rsidR="00634AEE" w:rsidRDefault="00634AEE" w:rsidP="00634AEE">
            <w:pPr>
              <w:numPr>
                <w:ilvl w:val="0"/>
                <w:numId w:val="2"/>
              </w:numPr>
              <w:autoSpaceDE w:val="0"/>
              <w:autoSpaceDN w:val="0"/>
              <w:adjustRightInd w:val="0"/>
              <w:spacing w:before="80"/>
              <w:ind w:firstLine="210"/>
              <w:jc w:val="both"/>
              <w:rPr>
                <w:rFonts w:ascii="Times New Roman" w:hAnsi="Times New Roman" w:cs="Times New Roman"/>
                <w:color w:val="000000"/>
                <w:lang w:eastAsia="it-IT"/>
              </w:rPr>
            </w:pPr>
            <w:r>
              <w:rPr>
                <w:rFonts w:ascii="Times New Roman" w:hAnsi="Times New Roman" w:cs="Times New Roman"/>
                <w:color w:val="000000"/>
                <w:lang w:eastAsia="it-IT"/>
              </w:rPr>
              <w:t>grandi</w:t>
            </w:r>
            <w:r w:rsidRPr="00BB4829">
              <w:rPr>
                <w:rFonts w:ascii="Times New Roman" w:hAnsi="Times New Roman" w:cs="Times New Roman"/>
                <w:color w:val="000000"/>
                <w:lang w:eastAsia="it-IT"/>
              </w:rPr>
              <w:t xml:space="preserve"> imprese;</w:t>
            </w:r>
          </w:p>
          <w:p w:rsidR="00634AEE" w:rsidRDefault="00634AEE" w:rsidP="00634AEE">
            <w:pPr>
              <w:numPr>
                <w:ilvl w:val="0"/>
                <w:numId w:val="2"/>
              </w:numPr>
              <w:autoSpaceDE w:val="0"/>
              <w:autoSpaceDN w:val="0"/>
              <w:adjustRightInd w:val="0"/>
              <w:spacing w:before="80"/>
              <w:ind w:firstLine="210"/>
              <w:jc w:val="both"/>
              <w:rPr>
                <w:rFonts w:ascii="Times New Roman" w:hAnsi="Times New Roman" w:cs="Times New Roman"/>
                <w:color w:val="000000"/>
                <w:lang w:eastAsia="it-IT"/>
              </w:rPr>
            </w:pPr>
            <w:r>
              <w:rPr>
                <w:rFonts w:ascii="Times New Roman" w:hAnsi="Times New Roman" w:cs="Times New Roman"/>
                <w:color w:val="000000"/>
                <w:lang w:eastAsia="it-IT"/>
              </w:rPr>
              <w:t>piccole e medie imprese (PMI);</w:t>
            </w:r>
          </w:p>
          <w:p w:rsidR="00634AEE" w:rsidRDefault="00634AEE" w:rsidP="00634AEE">
            <w:pPr>
              <w:numPr>
                <w:ilvl w:val="0"/>
                <w:numId w:val="2"/>
              </w:numPr>
              <w:autoSpaceDE w:val="0"/>
              <w:autoSpaceDN w:val="0"/>
              <w:adjustRightInd w:val="0"/>
              <w:spacing w:before="80"/>
              <w:ind w:firstLine="210"/>
              <w:jc w:val="both"/>
              <w:rPr>
                <w:rFonts w:ascii="Times New Roman" w:hAnsi="Times New Roman" w:cs="Times New Roman"/>
                <w:color w:val="000000"/>
                <w:lang w:eastAsia="it-IT"/>
              </w:rPr>
            </w:pPr>
            <w:r>
              <w:rPr>
                <w:rFonts w:ascii="Times New Roman" w:hAnsi="Times New Roman" w:cs="Times New Roman"/>
                <w:color w:val="000000"/>
                <w:lang w:eastAsia="it-IT"/>
              </w:rPr>
              <w:t>impresa in difficoltà.</w:t>
            </w:r>
          </w:p>
          <w:p w:rsidR="00634AEE" w:rsidRPr="00964BB8" w:rsidRDefault="00634AEE" w:rsidP="00634AEE">
            <w:pPr>
              <w:numPr>
                <w:ilvl w:val="0"/>
                <w:numId w:val="2"/>
              </w:numPr>
              <w:tabs>
                <w:tab w:val="clear" w:pos="510"/>
              </w:tabs>
              <w:autoSpaceDE w:val="0"/>
              <w:autoSpaceDN w:val="0"/>
              <w:adjustRightInd w:val="0"/>
              <w:spacing w:before="80"/>
              <w:ind w:left="720" w:firstLine="0"/>
              <w:jc w:val="both"/>
              <w:rPr>
                <w:rFonts w:ascii="Times New Roman" w:hAnsi="Times New Roman" w:cs="Times New Roman"/>
                <w:color w:val="000000"/>
                <w:lang w:eastAsia="it-IT"/>
              </w:rPr>
            </w:pPr>
            <w:r w:rsidRPr="00964BB8">
              <w:rPr>
                <w:rFonts w:ascii="Times New Roman" w:hAnsi="Times New Roman" w:cs="Times New Roman"/>
                <w:bCs/>
                <w:color w:val="000000"/>
                <w:lang w:eastAsia="it-IT"/>
              </w:rPr>
              <w:t>imprese beneficiarie di aiuti d</w:t>
            </w:r>
            <w:r>
              <w:rPr>
                <w:rFonts w:ascii="Times New Roman" w:hAnsi="Times New Roman" w:cs="Times New Roman"/>
                <w:bCs/>
                <w:color w:val="000000"/>
                <w:lang w:eastAsia="it-IT"/>
              </w:rPr>
              <w:t xml:space="preserve">i Stato illegali non rimborsati </w:t>
            </w:r>
            <w:r w:rsidRPr="00771CB2">
              <w:rPr>
                <w:rFonts w:ascii="Times New Roman" w:hAnsi="Times New Roman" w:cs="Times New Roman"/>
                <w:bCs/>
                <w:i/>
                <w:color w:val="000000"/>
                <w:lang w:eastAsia="it-IT"/>
              </w:rPr>
              <w:t>(</w:t>
            </w:r>
            <w:proofErr w:type="spellStart"/>
            <w:r>
              <w:rPr>
                <w:rFonts w:ascii="Times New Roman" w:hAnsi="Times New Roman" w:cs="Times New Roman"/>
                <w:bCs/>
                <w:i/>
                <w:color w:val="000000"/>
                <w:lang w:eastAsia="it-IT"/>
              </w:rPr>
              <w:t>rif.</w:t>
            </w:r>
            <w:proofErr w:type="spellEnd"/>
            <w:r>
              <w:rPr>
                <w:rFonts w:ascii="Times New Roman" w:hAnsi="Times New Roman" w:cs="Times New Roman"/>
                <w:bCs/>
                <w:i/>
                <w:color w:val="000000"/>
                <w:lang w:eastAsia="it-IT"/>
              </w:rPr>
              <w:t xml:space="preserve"> </w:t>
            </w:r>
            <w:proofErr w:type="spellStart"/>
            <w:r w:rsidRPr="00771CB2">
              <w:rPr>
                <w:rFonts w:ascii="Times New Roman" w:hAnsi="Times New Roman" w:cs="Times New Roman"/>
                <w:bCs/>
                <w:i/>
                <w:color w:val="000000"/>
                <w:lang w:eastAsia="it-IT"/>
              </w:rPr>
              <w:t>Deggendorf</w:t>
            </w:r>
            <w:proofErr w:type="spellEnd"/>
            <w:r>
              <w:rPr>
                <w:rFonts w:ascii="Times New Roman" w:hAnsi="Times New Roman" w:cs="Times New Roman"/>
                <w:bCs/>
                <w:color w:val="000000"/>
                <w:lang w:eastAsia="it-IT"/>
              </w:rPr>
              <w:t>)</w:t>
            </w:r>
          </w:p>
          <w:p w:rsidR="00634AEE" w:rsidRDefault="00634AEE" w:rsidP="00912D48">
            <w:pPr>
              <w:autoSpaceDE w:val="0"/>
              <w:autoSpaceDN w:val="0"/>
              <w:adjustRightInd w:val="0"/>
              <w:spacing w:before="80"/>
              <w:ind w:left="510"/>
              <w:jc w:val="both"/>
              <w:rPr>
                <w:rFonts w:ascii="Times New Roman" w:hAnsi="Times New Roman" w:cs="Times New Roman"/>
                <w:color w:val="000000"/>
                <w:lang w:eastAsia="it-IT"/>
              </w:rPr>
            </w:pPr>
          </w:p>
          <w:p w:rsidR="00634AEE" w:rsidRPr="007816FE" w:rsidRDefault="00634AEE" w:rsidP="00634AEE">
            <w:pPr>
              <w:numPr>
                <w:ilvl w:val="0"/>
                <w:numId w:val="1"/>
              </w:numPr>
              <w:tabs>
                <w:tab w:val="clear" w:pos="720"/>
                <w:tab w:val="num" w:pos="426"/>
              </w:tabs>
              <w:autoSpaceDE w:val="0"/>
              <w:autoSpaceDN w:val="0"/>
              <w:adjustRightInd w:val="0"/>
              <w:ind w:left="470" w:hanging="357"/>
              <w:jc w:val="both"/>
              <w:rPr>
                <w:rFonts w:ascii="Times New Roman" w:hAnsi="Times New Roman" w:cs="Times New Roman"/>
                <w:b/>
              </w:rPr>
            </w:pPr>
            <w:r>
              <w:rPr>
                <w:rFonts w:ascii="Times New Roman" w:hAnsi="Times New Roman" w:cs="Times New Roman"/>
                <w:b/>
              </w:rPr>
              <w:t>P</w:t>
            </w:r>
            <w:r w:rsidRPr="007816FE">
              <w:rPr>
                <w:rFonts w:ascii="Times New Roman" w:hAnsi="Times New Roman" w:cs="Times New Roman"/>
                <w:b/>
              </w:rPr>
              <w:t>resenza di selettività</w:t>
            </w:r>
          </w:p>
          <w:p w:rsidR="00634AEE" w:rsidRDefault="00634AEE" w:rsidP="00912D48">
            <w:pPr>
              <w:autoSpaceDE w:val="0"/>
              <w:autoSpaceDN w:val="0"/>
              <w:adjustRightInd w:val="0"/>
              <w:ind w:left="426"/>
              <w:jc w:val="both"/>
              <w:rPr>
                <w:rFonts w:ascii="Times New Roman" w:hAnsi="Times New Roman" w:cs="Times New Roman"/>
                <w:i/>
                <w:color w:val="000000"/>
                <w:lang w:eastAsia="it-IT"/>
              </w:rPr>
            </w:pPr>
            <w:r w:rsidRPr="009B50EE">
              <w:rPr>
                <w:rFonts w:ascii="Times New Roman" w:hAnsi="Times New Roman" w:cs="Times New Roman"/>
                <w:i/>
                <w:color w:val="000000"/>
                <w:lang w:eastAsia="it-IT"/>
              </w:rPr>
              <w:t xml:space="preserve">La misura è selettiva perché avvantaggia in via diretta o indiretta </w:t>
            </w:r>
            <w:r>
              <w:rPr>
                <w:rFonts w:ascii="Times New Roman" w:hAnsi="Times New Roman" w:cs="Times New Roman"/>
                <w:i/>
                <w:color w:val="000000"/>
                <w:lang w:eastAsia="it-IT"/>
              </w:rPr>
              <w:t>solo alcune tipologie di imprese.</w:t>
            </w:r>
          </w:p>
          <w:p w:rsidR="00634AEE" w:rsidRPr="007816FE" w:rsidRDefault="00634AEE" w:rsidP="00912D48">
            <w:pPr>
              <w:autoSpaceDE w:val="0"/>
              <w:autoSpaceDN w:val="0"/>
              <w:adjustRightInd w:val="0"/>
              <w:ind w:left="426"/>
              <w:jc w:val="both"/>
              <w:rPr>
                <w:rFonts w:ascii="Times New Roman" w:hAnsi="Times New Roman" w:cs="Times New Roman"/>
                <w:color w:val="000000"/>
                <w:lang w:eastAsia="it-IT"/>
              </w:rPr>
            </w:pPr>
          </w:p>
          <w:p w:rsidR="00634AEE" w:rsidRPr="009B50EE" w:rsidRDefault="00634AEE" w:rsidP="00912D48">
            <w:pPr>
              <w:autoSpaceDE w:val="0"/>
              <w:autoSpaceDN w:val="0"/>
              <w:adjustRightInd w:val="0"/>
              <w:ind w:left="426"/>
              <w:jc w:val="both"/>
              <w:rPr>
                <w:rFonts w:ascii="Times New Roman" w:hAnsi="Times New Roman" w:cs="Times New Roman"/>
                <w:b/>
                <w:color w:val="000000"/>
                <w:lang w:eastAsia="it-IT"/>
              </w:rPr>
            </w:pPr>
            <w:r w:rsidRPr="009B50EE">
              <w:rPr>
                <w:rFonts w:ascii="Times New Roman" w:hAnsi="Times New Roman" w:cs="Times New Roman"/>
                <w:b/>
                <w:color w:val="000000"/>
                <w:lang w:eastAsia="it-IT"/>
              </w:rPr>
              <w:t>Indicare se la selettività riguarda imprese individuate per:</w:t>
            </w:r>
          </w:p>
        </w:tc>
      </w:tr>
      <w:tr w:rsidR="00634AEE" w:rsidRPr="00BB4829" w:rsidTr="00912D48">
        <w:tc>
          <w:tcPr>
            <w:tcW w:w="9854" w:type="dxa"/>
          </w:tcPr>
          <w:p w:rsidR="00634AEE" w:rsidRPr="00BB4829" w:rsidRDefault="00634AEE" w:rsidP="00634AEE">
            <w:pPr>
              <w:numPr>
                <w:ilvl w:val="0"/>
                <w:numId w:val="2"/>
              </w:numPr>
              <w:tabs>
                <w:tab w:val="left" w:pos="1440"/>
              </w:tabs>
              <w:autoSpaceDE w:val="0"/>
              <w:autoSpaceDN w:val="0"/>
              <w:adjustRightInd w:val="0"/>
              <w:spacing w:before="80"/>
              <w:ind w:firstLine="210"/>
              <w:jc w:val="both"/>
              <w:rPr>
                <w:rFonts w:ascii="Times New Roman" w:hAnsi="Times New Roman" w:cs="Times New Roman"/>
                <w:color w:val="000000"/>
                <w:lang w:eastAsia="it-IT"/>
              </w:rPr>
            </w:pPr>
            <w:r>
              <w:rPr>
                <w:rFonts w:ascii="Times New Roman" w:hAnsi="Times New Roman" w:cs="Times New Roman"/>
                <w:color w:val="000000"/>
                <w:lang w:eastAsia="it-IT"/>
              </w:rPr>
              <w:t>identità (aiuti ad hoc);</w:t>
            </w:r>
          </w:p>
        </w:tc>
      </w:tr>
      <w:tr w:rsidR="00634AEE" w:rsidRPr="00BB4829" w:rsidTr="00912D48">
        <w:tc>
          <w:tcPr>
            <w:tcW w:w="9854" w:type="dxa"/>
          </w:tcPr>
          <w:p w:rsidR="00634AEE" w:rsidRPr="00BB4829" w:rsidRDefault="00634AEE" w:rsidP="00634AEE">
            <w:pPr>
              <w:numPr>
                <w:ilvl w:val="0"/>
                <w:numId w:val="2"/>
              </w:numPr>
              <w:autoSpaceDE w:val="0"/>
              <w:autoSpaceDN w:val="0"/>
              <w:adjustRightInd w:val="0"/>
              <w:spacing w:before="80"/>
              <w:ind w:firstLine="210"/>
              <w:jc w:val="both"/>
              <w:rPr>
                <w:rFonts w:ascii="Times New Roman" w:hAnsi="Times New Roman" w:cs="Times New Roman"/>
                <w:color w:val="000000"/>
                <w:lang w:eastAsia="it-IT"/>
              </w:rPr>
            </w:pPr>
            <w:r>
              <w:rPr>
                <w:rFonts w:ascii="Times New Roman" w:hAnsi="Times New Roman" w:cs="Times New Roman"/>
                <w:color w:val="000000"/>
                <w:lang w:eastAsia="it-IT"/>
              </w:rPr>
              <w:t>dimensione;</w:t>
            </w:r>
          </w:p>
        </w:tc>
      </w:tr>
      <w:tr w:rsidR="00634AEE" w:rsidRPr="00BB4829" w:rsidTr="00912D48">
        <w:tc>
          <w:tcPr>
            <w:tcW w:w="9854" w:type="dxa"/>
          </w:tcPr>
          <w:p w:rsidR="00634AEE" w:rsidRPr="00BB4829" w:rsidRDefault="00634AEE" w:rsidP="00634AEE">
            <w:pPr>
              <w:numPr>
                <w:ilvl w:val="0"/>
                <w:numId w:val="2"/>
              </w:numPr>
              <w:autoSpaceDE w:val="0"/>
              <w:autoSpaceDN w:val="0"/>
              <w:adjustRightInd w:val="0"/>
              <w:spacing w:before="80"/>
              <w:ind w:firstLine="21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settore economico o a</w:t>
            </w:r>
            <w:r>
              <w:rPr>
                <w:rFonts w:ascii="Times New Roman" w:hAnsi="Times New Roman" w:cs="Times New Roman"/>
                <w:color w:val="000000"/>
                <w:lang w:eastAsia="it-IT"/>
              </w:rPr>
              <w:t xml:space="preserve">ttività (indicare quali); </w:t>
            </w:r>
          </w:p>
        </w:tc>
      </w:tr>
      <w:tr w:rsidR="00634AEE" w:rsidRPr="00BB4829" w:rsidTr="00912D48">
        <w:tc>
          <w:tcPr>
            <w:tcW w:w="9854" w:type="dxa"/>
          </w:tcPr>
          <w:p w:rsidR="00634AEE" w:rsidRPr="00BB4829" w:rsidRDefault="00634AEE" w:rsidP="00634AEE">
            <w:pPr>
              <w:numPr>
                <w:ilvl w:val="0"/>
                <w:numId w:val="2"/>
              </w:numPr>
              <w:autoSpaceDE w:val="0"/>
              <w:autoSpaceDN w:val="0"/>
              <w:adjustRightInd w:val="0"/>
              <w:spacing w:before="80"/>
              <w:ind w:firstLine="21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area geografica</w:t>
            </w:r>
            <w:r w:rsidRPr="007816FE">
              <w:rPr>
                <w:vertAlign w:val="superscript"/>
              </w:rPr>
              <w:footnoteReference w:id="1"/>
            </w:r>
            <w:r w:rsidRPr="00BB4829">
              <w:rPr>
                <w:rFonts w:ascii="Times New Roman" w:hAnsi="Times New Roman" w:cs="Times New Roman"/>
                <w:color w:val="000000"/>
                <w:lang w:eastAsia="it-IT"/>
              </w:rPr>
              <w:t xml:space="preserve"> (indicare quale)</w:t>
            </w:r>
            <w:r>
              <w:rPr>
                <w:rFonts w:ascii="Times New Roman" w:hAnsi="Times New Roman" w:cs="Times New Roman"/>
                <w:color w:val="000000"/>
                <w:lang w:eastAsia="it-IT"/>
              </w:rPr>
              <w:t>;</w:t>
            </w:r>
            <w:r w:rsidRPr="00BB4829">
              <w:rPr>
                <w:rFonts w:ascii="Times New Roman" w:hAnsi="Times New Roman" w:cs="Times New Roman"/>
                <w:color w:val="000000"/>
                <w:lang w:eastAsia="it-IT"/>
              </w:rPr>
              <w:t xml:space="preserve"> </w:t>
            </w:r>
          </w:p>
        </w:tc>
      </w:tr>
      <w:tr w:rsidR="00634AEE" w:rsidRPr="00BB4829" w:rsidTr="00912D48">
        <w:tc>
          <w:tcPr>
            <w:tcW w:w="9854" w:type="dxa"/>
          </w:tcPr>
          <w:p w:rsidR="00634AEE" w:rsidRPr="00BB4829" w:rsidRDefault="00634AEE" w:rsidP="00634AEE">
            <w:pPr>
              <w:numPr>
                <w:ilvl w:val="0"/>
                <w:numId w:val="2"/>
              </w:numPr>
              <w:tabs>
                <w:tab w:val="clear" w:pos="510"/>
                <w:tab w:val="num" w:pos="1440"/>
              </w:tabs>
              <w:autoSpaceDE w:val="0"/>
              <w:autoSpaceDN w:val="0"/>
              <w:adjustRightInd w:val="0"/>
              <w:spacing w:before="80"/>
              <w:ind w:left="1440" w:hanging="72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 xml:space="preserve">altre caratteristiche </w:t>
            </w:r>
            <w:proofErr w:type="spellStart"/>
            <w:r w:rsidRPr="00BB4829">
              <w:rPr>
                <w:rFonts w:ascii="Times New Roman" w:hAnsi="Times New Roman" w:cs="Times New Roman"/>
                <w:color w:val="000000"/>
                <w:lang w:eastAsia="it-IT"/>
              </w:rPr>
              <w:t>pre</w:t>
            </w:r>
            <w:proofErr w:type="spellEnd"/>
            <w:r w:rsidRPr="00BB4829">
              <w:rPr>
                <w:rFonts w:ascii="Times New Roman" w:hAnsi="Times New Roman" w:cs="Times New Roman"/>
                <w:color w:val="000000"/>
                <w:lang w:eastAsia="it-IT"/>
              </w:rPr>
              <w:t>-determinate (ad esempio regimi rivolti solo a determinati soggetti giuridici,</w:t>
            </w:r>
            <w:r>
              <w:rPr>
                <w:rFonts w:ascii="Times New Roman" w:hAnsi="Times New Roman" w:cs="Times New Roman"/>
                <w:color w:val="000000"/>
                <w:lang w:eastAsia="it-IT"/>
              </w:rPr>
              <w:t xml:space="preserve"> </w:t>
            </w:r>
            <w:r w:rsidRPr="00BB4829">
              <w:rPr>
                <w:rFonts w:ascii="Times New Roman" w:hAnsi="Times New Roman" w:cs="Times New Roman"/>
                <w:color w:val="000000"/>
                <w:lang w:eastAsia="it-IT"/>
              </w:rPr>
              <w:t>o solo ad imprese neo-costituite</w:t>
            </w:r>
            <w:r>
              <w:rPr>
                <w:rFonts w:ascii="Times New Roman" w:hAnsi="Times New Roman" w:cs="Times New Roman"/>
                <w:color w:val="000000"/>
                <w:lang w:eastAsia="it-IT"/>
              </w:rPr>
              <w:t xml:space="preserve">, </w:t>
            </w:r>
            <w:proofErr w:type="spellStart"/>
            <w:r>
              <w:rPr>
                <w:rFonts w:ascii="Times New Roman" w:hAnsi="Times New Roman" w:cs="Times New Roman"/>
                <w:color w:val="000000"/>
                <w:lang w:eastAsia="it-IT"/>
              </w:rPr>
              <w:t>ecc</w:t>
            </w:r>
            <w:proofErr w:type="spellEnd"/>
            <w:r>
              <w:rPr>
                <w:rFonts w:ascii="Times New Roman" w:hAnsi="Times New Roman" w:cs="Times New Roman"/>
                <w:color w:val="000000"/>
                <w:lang w:eastAsia="it-IT"/>
              </w:rPr>
              <w:t>…);</w:t>
            </w:r>
            <w:r w:rsidRPr="00BB4829">
              <w:rPr>
                <w:rFonts w:ascii="Times New Roman" w:hAnsi="Times New Roman" w:cs="Times New Roman"/>
                <w:color w:val="000000"/>
                <w:lang w:eastAsia="it-IT"/>
              </w:rPr>
              <w:t xml:space="preserve"> </w:t>
            </w:r>
          </w:p>
        </w:tc>
      </w:tr>
      <w:tr w:rsidR="00634AEE" w:rsidRPr="00BB4829" w:rsidTr="00912D48">
        <w:tc>
          <w:tcPr>
            <w:tcW w:w="9854" w:type="dxa"/>
          </w:tcPr>
          <w:p w:rsidR="00634AEE" w:rsidRPr="00BB4829" w:rsidRDefault="00634AEE" w:rsidP="00634AEE">
            <w:pPr>
              <w:numPr>
                <w:ilvl w:val="0"/>
                <w:numId w:val="2"/>
              </w:numPr>
              <w:tabs>
                <w:tab w:val="clear" w:pos="510"/>
                <w:tab w:val="num" w:pos="1440"/>
              </w:tabs>
              <w:autoSpaceDE w:val="0"/>
              <w:autoSpaceDN w:val="0"/>
              <w:adjustRightInd w:val="0"/>
              <w:spacing w:before="80"/>
              <w:ind w:left="1440" w:hanging="72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caso di finanziamento di infrastrutture ad utilizzo commerciale, attraverso la limitazione, di diritto o di fatto, dell’accesso all’infrastruttura solo a taluni utenti commerciali</w:t>
            </w:r>
            <w:r>
              <w:rPr>
                <w:rFonts w:ascii="Times New Roman" w:hAnsi="Times New Roman" w:cs="Times New Roman"/>
                <w:color w:val="000000"/>
                <w:lang w:eastAsia="it-IT"/>
              </w:rPr>
              <w:t>.</w:t>
            </w:r>
          </w:p>
        </w:tc>
      </w:tr>
      <w:tr w:rsidR="00634AEE" w:rsidRPr="00BB4829" w:rsidTr="00912D48">
        <w:tc>
          <w:tcPr>
            <w:tcW w:w="9854" w:type="dxa"/>
          </w:tcPr>
          <w:p w:rsidR="00634AEE" w:rsidRPr="00BB4829" w:rsidRDefault="00634AEE" w:rsidP="00912D48">
            <w:pPr>
              <w:autoSpaceDE w:val="0"/>
              <w:autoSpaceDN w:val="0"/>
              <w:adjustRightInd w:val="0"/>
              <w:spacing w:before="80"/>
              <w:ind w:left="720"/>
              <w:jc w:val="both"/>
              <w:rPr>
                <w:rFonts w:ascii="Times New Roman" w:hAnsi="Times New Roman" w:cs="Times New Roman"/>
                <w:color w:val="000000"/>
                <w:sz w:val="26"/>
                <w:szCs w:val="26"/>
                <w:lang w:eastAsia="it-IT"/>
              </w:rPr>
            </w:pPr>
          </w:p>
        </w:tc>
      </w:tr>
      <w:tr w:rsidR="00634AEE" w:rsidRPr="00BB4829" w:rsidTr="00912D48">
        <w:tc>
          <w:tcPr>
            <w:tcW w:w="9854" w:type="dxa"/>
          </w:tcPr>
          <w:p w:rsidR="00634AEE" w:rsidRPr="00BB4829" w:rsidRDefault="00634AEE" w:rsidP="00912D48">
            <w:pPr>
              <w:autoSpaceDE w:val="0"/>
              <w:autoSpaceDN w:val="0"/>
              <w:adjustRightInd w:val="0"/>
              <w:spacing w:before="80"/>
              <w:rPr>
                <w:rFonts w:ascii="Times New Roman" w:hAnsi="Times New Roman" w:cs="Times New Roman"/>
                <w:color w:val="000000"/>
                <w:lang w:eastAsia="it-IT"/>
              </w:rPr>
            </w:pPr>
            <w:r w:rsidRPr="00BB4829">
              <w:rPr>
                <w:rFonts w:ascii="Times New Roman" w:hAnsi="Times New Roman" w:cs="Times New Roman"/>
                <w:b/>
                <w:sz w:val="24"/>
                <w:szCs w:val="24"/>
                <w:bdr w:val="single" w:sz="4" w:space="0" w:color="auto"/>
              </w:rPr>
              <w:t>FORSE</w:t>
            </w:r>
            <w:r w:rsidRPr="00BB4829">
              <w:rPr>
                <w:rFonts w:ascii="Times New Roman" w:hAnsi="Times New Roman" w:cs="Times New Roman"/>
                <w:color w:val="000000"/>
                <w:lang w:eastAsia="it-IT"/>
              </w:rPr>
              <w:t xml:space="preserve"> </w:t>
            </w:r>
            <w:r>
              <w:rPr>
                <w:rFonts w:ascii="Times New Roman" w:hAnsi="Times New Roman" w:cs="Times New Roman"/>
                <w:color w:val="000000"/>
                <w:lang w:eastAsia="it-IT"/>
              </w:rPr>
              <w:t>(specificare dubbi):_______________________________________________________________</w:t>
            </w:r>
          </w:p>
        </w:tc>
      </w:tr>
      <w:tr w:rsidR="00634AEE" w:rsidRPr="00BB4829" w:rsidTr="00912D48">
        <w:tc>
          <w:tcPr>
            <w:tcW w:w="9854" w:type="dxa"/>
          </w:tcPr>
          <w:p w:rsidR="00634AEE" w:rsidRPr="00BB4829" w:rsidRDefault="00634AEE" w:rsidP="00912D48">
            <w:pPr>
              <w:autoSpaceDE w:val="0"/>
              <w:autoSpaceDN w:val="0"/>
              <w:adjustRightInd w:val="0"/>
              <w:spacing w:before="80"/>
              <w:jc w:val="right"/>
              <w:rPr>
                <w:rFonts w:ascii="Times New Roman" w:hAnsi="Times New Roman" w:cs="Times New Roman"/>
                <w:color w:val="000000"/>
                <w:lang w:eastAsia="it-IT"/>
              </w:rPr>
            </w:pPr>
            <w:r w:rsidRPr="00BB4829">
              <w:rPr>
                <w:rFonts w:ascii="Times New Roman" w:hAnsi="Times New Roman" w:cs="Times New Roman"/>
                <w:color w:val="000000"/>
                <w:lang w:eastAsia="it-IT"/>
              </w:rPr>
              <w:t>_______________________________________________________________________________________</w:t>
            </w:r>
          </w:p>
        </w:tc>
      </w:tr>
      <w:tr w:rsidR="00634AEE" w:rsidRPr="00BB4829" w:rsidTr="00912D48">
        <w:tc>
          <w:tcPr>
            <w:tcW w:w="9854" w:type="dxa"/>
          </w:tcPr>
          <w:p w:rsidR="00634AEE" w:rsidRDefault="00634AEE" w:rsidP="00912D48">
            <w:pPr>
              <w:spacing w:before="80"/>
              <w:jc w:val="both"/>
              <w:rPr>
                <w:rFonts w:ascii="Times New Roman" w:hAnsi="Times New Roman" w:cs="Times New Roman"/>
                <w:b/>
                <w:color w:val="000000"/>
                <w:lang w:eastAsia="it-IT"/>
              </w:rPr>
            </w:pPr>
            <w:r w:rsidRPr="00BE1DB5">
              <w:rPr>
                <w:rFonts w:ascii="Times New Roman" w:hAnsi="Times New Roman" w:cs="Times New Roman"/>
                <w:b/>
                <w:color w:val="000000"/>
                <w:lang w:eastAsia="it-IT"/>
              </w:rPr>
              <w:t xml:space="preserve">Se si è risposto </w:t>
            </w:r>
            <w:r>
              <w:rPr>
                <w:rFonts w:ascii="Times New Roman" w:hAnsi="Times New Roman" w:cs="Times New Roman"/>
                <w:b/>
                <w:color w:val="000000"/>
                <w:u w:val="single"/>
                <w:lang w:eastAsia="it-IT"/>
              </w:rPr>
              <w:t>NO</w:t>
            </w:r>
            <w:r w:rsidRPr="00857D46">
              <w:rPr>
                <w:rFonts w:ascii="Times New Roman" w:hAnsi="Times New Roman" w:cs="Times New Roman"/>
                <w:b/>
                <w:color w:val="000000"/>
                <w:lang w:eastAsia="it-IT"/>
              </w:rPr>
              <w:t xml:space="preserve"> al</w:t>
            </w:r>
            <w:r>
              <w:rPr>
                <w:rFonts w:ascii="Times New Roman" w:hAnsi="Times New Roman" w:cs="Times New Roman"/>
                <w:b/>
                <w:color w:val="000000"/>
                <w:lang w:eastAsia="it-IT"/>
              </w:rPr>
              <w:t xml:space="preserve"> precedente punto</w:t>
            </w:r>
            <w:r w:rsidRPr="00BE1DB5">
              <w:rPr>
                <w:rFonts w:ascii="Times New Roman" w:hAnsi="Times New Roman" w:cs="Times New Roman"/>
                <w:b/>
                <w:color w:val="000000"/>
                <w:lang w:eastAsia="it-IT"/>
              </w:rPr>
              <w:t xml:space="preserve"> </w:t>
            </w:r>
            <w:r>
              <w:rPr>
                <w:rFonts w:ascii="Times New Roman" w:hAnsi="Times New Roman" w:cs="Times New Roman"/>
                <w:b/>
                <w:color w:val="000000"/>
                <w:lang w:eastAsia="it-IT"/>
              </w:rPr>
              <w:t>3 non compilare il successivo punto 4.</w:t>
            </w:r>
          </w:p>
          <w:p w:rsidR="00634AEE" w:rsidRDefault="00634AEE" w:rsidP="00912D48">
            <w:pPr>
              <w:spacing w:before="80" w:after="80"/>
              <w:jc w:val="both"/>
              <w:rPr>
                <w:rFonts w:ascii="Times New Roman" w:hAnsi="Times New Roman" w:cs="Times New Roman"/>
                <w:b/>
                <w:sz w:val="24"/>
                <w:szCs w:val="24"/>
              </w:rPr>
            </w:pPr>
          </w:p>
          <w:p w:rsidR="00634AEE" w:rsidRDefault="00634AEE" w:rsidP="00912D48">
            <w:pPr>
              <w:spacing w:before="80" w:after="80"/>
              <w:jc w:val="both"/>
              <w:rPr>
                <w:rFonts w:ascii="Times New Roman" w:hAnsi="Times New Roman" w:cs="Times New Roman"/>
                <w:b/>
                <w:sz w:val="24"/>
                <w:szCs w:val="24"/>
              </w:rPr>
            </w:pPr>
          </w:p>
          <w:p w:rsidR="00634AEE" w:rsidRPr="00BB4829" w:rsidRDefault="00634AEE" w:rsidP="00912D48">
            <w:pPr>
              <w:spacing w:before="80" w:after="80"/>
              <w:jc w:val="both"/>
              <w:rPr>
                <w:rFonts w:ascii="Times New Roman" w:hAnsi="Times New Roman" w:cs="Times New Roman"/>
                <w:b/>
                <w:sz w:val="24"/>
                <w:szCs w:val="24"/>
              </w:rPr>
            </w:pPr>
          </w:p>
        </w:tc>
      </w:tr>
      <w:tr w:rsidR="00634AEE" w:rsidRPr="00BB4829" w:rsidTr="00912D48">
        <w:trPr>
          <w:trHeight w:val="413"/>
        </w:trPr>
        <w:tc>
          <w:tcPr>
            <w:tcW w:w="9854" w:type="dxa"/>
          </w:tcPr>
          <w:p w:rsidR="00634AEE" w:rsidRPr="00BB4829" w:rsidRDefault="00634AEE" w:rsidP="00912D48">
            <w:pPr>
              <w:jc w:val="both"/>
              <w:rPr>
                <w:rFonts w:ascii="Times New Roman" w:hAnsi="Times New Roman" w:cs="Times New Roman"/>
                <w:b/>
                <w:sz w:val="24"/>
                <w:szCs w:val="24"/>
                <w:bdr w:val="single" w:sz="4" w:space="0" w:color="auto"/>
              </w:rPr>
            </w:pPr>
            <w:r>
              <w:rPr>
                <w:rFonts w:ascii="Times New Roman" w:hAnsi="Times New Roman" w:cs="Times New Roman"/>
                <w:b/>
                <w:sz w:val="24"/>
                <w:szCs w:val="24"/>
              </w:rPr>
              <w:lastRenderedPageBreak/>
              <w:t>4. alterazione della concorrenza/distorsione degli scambi intracomunitari</w:t>
            </w:r>
            <w:r w:rsidRPr="00BB4829">
              <w:rPr>
                <w:rFonts w:ascii="Times New Roman" w:hAnsi="Times New Roman" w:cs="Times New Roman"/>
                <w:b/>
                <w:sz w:val="24"/>
                <w:szCs w:val="24"/>
              </w:rPr>
              <w:tab/>
            </w:r>
            <w:r w:rsidRPr="00755ADC">
              <w:rPr>
                <w:rFonts w:ascii="Times New Roman" w:hAnsi="Times New Roman" w:cs="Times New Roman"/>
                <w:b/>
                <w:bdr w:val="single" w:sz="4" w:space="0" w:color="auto"/>
              </w:rPr>
              <w:t xml:space="preserve">SI </w:t>
            </w:r>
            <w:r w:rsidRPr="00755ADC">
              <w:rPr>
                <w:rFonts w:ascii="Times New Roman" w:hAnsi="Times New Roman" w:cs="Times New Roman"/>
                <w:b/>
              </w:rPr>
              <w:tab/>
            </w:r>
            <w:r w:rsidRPr="00755ADC">
              <w:rPr>
                <w:rFonts w:ascii="Times New Roman" w:hAnsi="Times New Roman" w:cs="Times New Roman"/>
                <w:b/>
                <w:bdr w:val="single" w:sz="4" w:space="0" w:color="auto"/>
              </w:rPr>
              <w:t>NO</w:t>
            </w:r>
          </w:p>
        </w:tc>
      </w:tr>
      <w:tr w:rsidR="00634AEE" w:rsidRPr="00BB4829" w:rsidTr="00912D48">
        <w:tc>
          <w:tcPr>
            <w:tcW w:w="9854" w:type="dxa"/>
          </w:tcPr>
          <w:p w:rsidR="00634AEE" w:rsidRPr="007816FE" w:rsidRDefault="00634AEE" w:rsidP="00634AEE">
            <w:pPr>
              <w:numPr>
                <w:ilvl w:val="0"/>
                <w:numId w:val="1"/>
              </w:numPr>
              <w:autoSpaceDE w:val="0"/>
              <w:autoSpaceDN w:val="0"/>
              <w:adjustRightInd w:val="0"/>
              <w:jc w:val="both"/>
              <w:rPr>
                <w:rFonts w:ascii="Times New Roman" w:hAnsi="Times New Roman" w:cs="Times New Roman"/>
                <w:b/>
                <w:iCs/>
                <w:color w:val="000000"/>
                <w:lang w:eastAsia="it-IT"/>
              </w:rPr>
            </w:pPr>
            <w:r w:rsidRPr="007816FE">
              <w:rPr>
                <w:rFonts w:ascii="Times New Roman" w:hAnsi="Times New Roman" w:cs="Times New Roman"/>
                <w:b/>
                <w:iCs/>
                <w:color w:val="000000"/>
                <w:lang w:eastAsia="it-IT"/>
              </w:rPr>
              <w:t>alterazione della concorrenza</w:t>
            </w:r>
          </w:p>
          <w:p w:rsidR="00634AEE" w:rsidRPr="00150F99" w:rsidRDefault="00634AEE" w:rsidP="00912D48">
            <w:pPr>
              <w:autoSpaceDE w:val="0"/>
              <w:autoSpaceDN w:val="0"/>
              <w:adjustRightInd w:val="0"/>
              <w:ind w:left="720"/>
              <w:jc w:val="both"/>
              <w:rPr>
                <w:rFonts w:ascii="Times New Roman" w:hAnsi="Times New Roman" w:cs="Times New Roman"/>
                <w:iCs/>
                <w:color w:val="000000"/>
                <w:lang w:eastAsia="it-IT"/>
              </w:rPr>
            </w:pPr>
            <w:r w:rsidRPr="00755736">
              <w:rPr>
                <w:rFonts w:ascii="Times New Roman" w:hAnsi="Times New Roman" w:cs="Times New Roman"/>
                <w:i/>
                <w:iCs/>
                <w:color w:val="000000"/>
                <w:lang w:eastAsia="it-IT"/>
              </w:rPr>
              <w:t xml:space="preserve">Di norma si ha una distorsione della concorrenza ai sensi dell’articolo 107 del TFUE </w:t>
            </w:r>
            <w:r>
              <w:rPr>
                <w:rFonts w:ascii="Times New Roman" w:hAnsi="Times New Roman" w:cs="Times New Roman"/>
                <w:i/>
                <w:iCs/>
                <w:color w:val="000000"/>
                <w:lang w:eastAsia="it-IT"/>
              </w:rPr>
              <w:t>quand</w:t>
            </w:r>
            <w:r w:rsidRPr="00755736">
              <w:rPr>
                <w:rFonts w:ascii="Times New Roman" w:hAnsi="Times New Roman" w:cs="Times New Roman"/>
                <w:i/>
                <w:iCs/>
                <w:color w:val="000000"/>
                <w:lang w:eastAsia="it-IT"/>
              </w:rPr>
              <w:t xml:space="preserve">o </w:t>
            </w:r>
            <w:r>
              <w:rPr>
                <w:rFonts w:ascii="Times New Roman" w:hAnsi="Times New Roman" w:cs="Times New Roman"/>
                <w:i/>
                <w:iCs/>
                <w:color w:val="000000"/>
                <w:lang w:eastAsia="it-IT"/>
              </w:rPr>
              <w:t xml:space="preserve">uno </w:t>
            </w:r>
            <w:r w:rsidRPr="00755736">
              <w:rPr>
                <w:rFonts w:ascii="Times New Roman" w:hAnsi="Times New Roman" w:cs="Times New Roman"/>
                <w:i/>
                <w:iCs/>
                <w:color w:val="000000"/>
                <w:lang w:eastAsia="it-IT"/>
              </w:rPr>
              <w:t>Stato concede un vantaggio finanziario a un’impresa in un settore liberalizzato dove</w:t>
            </w:r>
            <w:r>
              <w:rPr>
                <w:rFonts w:ascii="Times New Roman" w:hAnsi="Times New Roman" w:cs="Times New Roman"/>
                <w:i/>
                <w:iCs/>
                <w:color w:val="000000"/>
                <w:lang w:eastAsia="it-IT"/>
              </w:rPr>
              <w:t xml:space="preserve"> esiste o potrebbe esistere una situazione di concorrenza. La</w:t>
            </w:r>
            <w:r w:rsidRPr="00755736">
              <w:rPr>
                <w:rFonts w:ascii="Times New Roman" w:hAnsi="Times New Roman" w:cs="Times New Roman"/>
                <w:i/>
                <w:iCs/>
                <w:color w:val="000000"/>
                <w:lang w:eastAsia="it-IT"/>
              </w:rPr>
              <w:t xml:space="preserve"> distor</w:t>
            </w:r>
            <w:r>
              <w:rPr>
                <w:rFonts w:ascii="Times New Roman" w:hAnsi="Times New Roman" w:cs="Times New Roman"/>
                <w:i/>
                <w:iCs/>
                <w:color w:val="000000"/>
                <w:lang w:eastAsia="it-IT"/>
              </w:rPr>
              <w:t>sione può essere anche solo</w:t>
            </w:r>
            <w:r w:rsidRPr="00755736">
              <w:rPr>
                <w:rFonts w:ascii="Times New Roman" w:hAnsi="Times New Roman" w:cs="Times New Roman"/>
                <w:i/>
                <w:iCs/>
                <w:color w:val="000000"/>
                <w:lang w:eastAsia="it-IT"/>
              </w:rPr>
              <w:t xml:space="preserve"> potenziale</w:t>
            </w:r>
            <w:r w:rsidRPr="00150F99">
              <w:rPr>
                <w:rFonts w:ascii="Times New Roman" w:hAnsi="Times New Roman" w:cs="Times New Roman"/>
                <w:iCs/>
                <w:color w:val="000000"/>
                <w:lang w:eastAsia="it-IT"/>
              </w:rPr>
              <w:t>.</w:t>
            </w:r>
          </w:p>
          <w:p w:rsidR="00634AEE" w:rsidRDefault="00634AEE" w:rsidP="00912D48">
            <w:pPr>
              <w:autoSpaceDE w:val="0"/>
              <w:autoSpaceDN w:val="0"/>
              <w:adjustRightInd w:val="0"/>
              <w:jc w:val="both"/>
              <w:rPr>
                <w:rFonts w:ascii="Times New Roman" w:hAnsi="Times New Roman" w:cs="Times New Roman"/>
                <w:iCs/>
                <w:color w:val="000000"/>
                <w:lang w:eastAsia="it-IT"/>
              </w:rPr>
            </w:pPr>
          </w:p>
          <w:p w:rsidR="00634AEE" w:rsidRPr="00CF05B2" w:rsidRDefault="00634AEE" w:rsidP="00912D48">
            <w:pPr>
              <w:autoSpaceDE w:val="0"/>
              <w:autoSpaceDN w:val="0"/>
              <w:adjustRightInd w:val="0"/>
              <w:jc w:val="both"/>
              <w:rPr>
                <w:rFonts w:ascii="Times New Roman" w:hAnsi="Times New Roman" w:cs="Times New Roman"/>
                <w:iCs/>
                <w:color w:val="000000"/>
                <w:lang w:eastAsia="it-IT"/>
              </w:rPr>
            </w:pPr>
          </w:p>
        </w:tc>
      </w:tr>
      <w:tr w:rsidR="00634AEE" w:rsidRPr="00BB4829" w:rsidTr="00912D48">
        <w:tc>
          <w:tcPr>
            <w:tcW w:w="9854" w:type="dxa"/>
          </w:tcPr>
          <w:p w:rsidR="00634AEE" w:rsidRPr="00BB4829" w:rsidRDefault="00634AEE" w:rsidP="00912D48">
            <w:pPr>
              <w:autoSpaceDE w:val="0"/>
              <w:autoSpaceDN w:val="0"/>
              <w:adjustRightInd w:val="0"/>
              <w:spacing w:before="80"/>
              <w:rPr>
                <w:rFonts w:ascii="Times New Roman" w:hAnsi="Times New Roman" w:cs="Times New Roman"/>
                <w:color w:val="000000"/>
                <w:lang w:eastAsia="it-IT"/>
              </w:rPr>
            </w:pPr>
            <w:r w:rsidRPr="00BB4829">
              <w:rPr>
                <w:rFonts w:ascii="Times New Roman" w:hAnsi="Times New Roman" w:cs="Times New Roman"/>
                <w:b/>
                <w:sz w:val="24"/>
                <w:szCs w:val="24"/>
                <w:bdr w:val="single" w:sz="4" w:space="0" w:color="auto"/>
              </w:rPr>
              <w:t>FORSE</w:t>
            </w:r>
            <w:r w:rsidRPr="00BB4829">
              <w:rPr>
                <w:rFonts w:ascii="Times New Roman" w:hAnsi="Times New Roman" w:cs="Times New Roman"/>
                <w:color w:val="000000"/>
                <w:lang w:eastAsia="it-IT"/>
              </w:rPr>
              <w:t xml:space="preserve"> (</w:t>
            </w:r>
            <w:r>
              <w:rPr>
                <w:rFonts w:ascii="Times New Roman" w:hAnsi="Times New Roman" w:cs="Times New Roman"/>
                <w:color w:val="000000"/>
                <w:lang w:eastAsia="it-IT"/>
              </w:rPr>
              <w:t>spiegare i dubbi):________________________________________________________________</w:t>
            </w:r>
          </w:p>
        </w:tc>
      </w:tr>
      <w:tr w:rsidR="00634AEE" w:rsidRPr="00BB4829" w:rsidTr="00912D48">
        <w:tc>
          <w:tcPr>
            <w:tcW w:w="9854" w:type="dxa"/>
          </w:tcPr>
          <w:p w:rsidR="00634AEE" w:rsidRPr="00BB4829" w:rsidRDefault="00634AEE" w:rsidP="00912D48">
            <w:pPr>
              <w:autoSpaceDE w:val="0"/>
              <w:autoSpaceDN w:val="0"/>
              <w:adjustRightInd w:val="0"/>
              <w:spacing w:before="80"/>
              <w:jc w:val="right"/>
              <w:rPr>
                <w:rFonts w:ascii="Times New Roman" w:hAnsi="Times New Roman" w:cs="Times New Roman"/>
                <w:color w:val="000000"/>
                <w:lang w:eastAsia="it-IT"/>
              </w:rPr>
            </w:pPr>
            <w:r w:rsidRPr="00BB4829">
              <w:rPr>
                <w:rFonts w:ascii="Times New Roman" w:hAnsi="Times New Roman" w:cs="Times New Roman"/>
                <w:color w:val="000000"/>
                <w:lang w:eastAsia="it-IT"/>
              </w:rPr>
              <w:t>_______________________________________________________________________________________</w:t>
            </w:r>
          </w:p>
        </w:tc>
      </w:tr>
      <w:tr w:rsidR="00634AEE" w:rsidRPr="00BB4829" w:rsidTr="00912D48">
        <w:tc>
          <w:tcPr>
            <w:tcW w:w="9854" w:type="dxa"/>
          </w:tcPr>
          <w:p w:rsidR="00634AEE" w:rsidRDefault="00634AEE" w:rsidP="00634AEE">
            <w:pPr>
              <w:numPr>
                <w:ilvl w:val="0"/>
                <w:numId w:val="1"/>
              </w:numPr>
              <w:autoSpaceDE w:val="0"/>
              <w:autoSpaceDN w:val="0"/>
              <w:adjustRightInd w:val="0"/>
              <w:jc w:val="both"/>
              <w:rPr>
                <w:rFonts w:ascii="Times New Roman" w:hAnsi="Times New Roman" w:cs="Times New Roman"/>
                <w:color w:val="000000"/>
                <w:lang w:eastAsia="it-IT"/>
              </w:rPr>
            </w:pPr>
            <w:r w:rsidRPr="00BA2DBE">
              <w:rPr>
                <w:rFonts w:ascii="Times New Roman" w:hAnsi="Times New Roman" w:cs="Times New Roman"/>
                <w:b/>
                <w:color w:val="000000"/>
                <w:lang w:eastAsia="it-IT"/>
              </w:rPr>
              <w:t>Incidenza sugli scambi tra gli Stati Membri</w:t>
            </w:r>
          </w:p>
          <w:p w:rsidR="00634AEE" w:rsidRPr="00BA2DBE" w:rsidRDefault="00634AEE" w:rsidP="00912D48">
            <w:pPr>
              <w:autoSpaceDE w:val="0"/>
              <w:autoSpaceDN w:val="0"/>
              <w:adjustRightInd w:val="0"/>
              <w:ind w:left="720"/>
              <w:jc w:val="both"/>
              <w:rPr>
                <w:rFonts w:ascii="Times New Roman" w:hAnsi="Times New Roman" w:cs="Times New Roman"/>
                <w:i/>
                <w:color w:val="000000"/>
                <w:lang w:eastAsia="it-IT"/>
              </w:rPr>
            </w:pPr>
            <w:r w:rsidRPr="00BA2DBE">
              <w:rPr>
                <w:rFonts w:ascii="Times New Roman" w:hAnsi="Times New Roman" w:cs="Times New Roman"/>
                <w:i/>
                <w:color w:val="000000"/>
                <w:lang w:eastAsia="it-IT"/>
              </w:rPr>
              <w:t>Gli aiuti pubblici alle imprese costituiscono aiuti di Stato nella</w:t>
            </w:r>
            <w:r w:rsidRPr="00BA2DBE">
              <w:rPr>
                <w:i/>
                <w:sz w:val="19"/>
                <w:szCs w:val="19"/>
              </w:rPr>
              <w:t xml:space="preserve"> </w:t>
            </w:r>
            <w:r w:rsidRPr="00BA2DBE">
              <w:rPr>
                <w:rFonts w:ascii="Times New Roman" w:hAnsi="Times New Roman" w:cs="Times New Roman"/>
                <w:i/>
                <w:color w:val="000000"/>
                <w:lang w:eastAsia="it-IT"/>
              </w:rPr>
              <w:t>misura in cui incidono sugli scambi tra Stati Membri.</w:t>
            </w:r>
            <w:r>
              <w:rPr>
                <w:rFonts w:ascii="Times New Roman" w:hAnsi="Times New Roman" w:cs="Times New Roman"/>
                <w:i/>
                <w:color w:val="000000"/>
                <w:lang w:eastAsia="it-IT"/>
              </w:rPr>
              <w:t xml:space="preserve"> </w:t>
            </w:r>
            <w:r w:rsidRPr="00BA2DBE">
              <w:rPr>
                <w:rFonts w:ascii="Times New Roman" w:hAnsi="Times New Roman" w:cs="Times New Roman"/>
                <w:i/>
                <w:color w:val="000000"/>
                <w:lang w:eastAsia="it-IT"/>
              </w:rPr>
              <w:t>Le conseguenze potenziali dell’aiuto hanno carattere transfrontaliero e presentano interesse dal punto di vista degli scambi tra Stati Membri dell’Unione anche quando si verifica una sola delle seguenti condizioni:</w:t>
            </w:r>
          </w:p>
        </w:tc>
      </w:tr>
      <w:tr w:rsidR="00634AEE" w:rsidRPr="00BB4829" w:rsidTr="00912D48">
        <w:tc>
          <w:tcPr>
            <w:tcW w:w="9854" w:type="dxa"/>
          </w:tcPr>
          <w:p w:rsidR="00634AEE" w:rsidRPr="00BB4829" w:rsidRDefault="00634AEE" w:rsidP="00634AEE">
            <w:pPr>
              <w:numPr>
                <w:ilvl w:val="0"/>
                <w:numId w:val="2"/>
              </w:numPr>
              <w:tabs>
                <w:tab w:val="clear" w:pos="510"/>
                <w:tab w:val="num" w:pos="1440"/>
              </w:tabs>
              <w:autoSpaceDE w:val="0"/>
              <w:autoSpaceDN w:val="0"/>
              <w:adjustRightInd w:val="0"/>
              <w:spacing w:before="80"/>
              <w:ind w:left="1440" w:hanging="72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il beneficiario fornisce beni o servizi anche al di</w:t>
            </w:r>
            <w:r>
              <w:rPr>
                <w:rFonts w:ascii="Times New Roman" w:hAnsi="Times New Roman" w:cs="Times New Roman"/>
                <w:color w:val="000000"/>
                <w:lang w:eastAsia="it-IT"/>
              </w:rPr>
              <w:t xml:space="preserve"> fuori del territorio nazionale;</w:t>
            </w:r>
            <w:r w:rsidRPr="00BB4829">
              <w:rPr>
                <w:rFonts w:ascii="Times New Roman" w:hAnsi="Times New Roman" w:cs="Times New Roman"/>
                <w:color w:val="000000"/>
                <w:lang w:eastAsia="it-IT"/>
              </w:rPr>
              <w:t xml:space="preserve"> </w:t>
            </w:r>
          </w:p>
        </w:tc>
      </w:tr>
      <w:tr w:rsidR="00634AEE" w:rsidRPr="00BB4829" w:rsidTr="00912D48">
        <w:tc>
          <w:tcPr>
            <w:tcW w:w="9854" w:type="dxa"/>
          </w:tcPr>
          <w:p w:rsidR="00634AEE" w:rsidRPr="00BB4829" w:rsidRDefault="00634AEE" w:rsidP="00634AEE">
            <w:pPr>
              <w:numPr>
                <w:ilvl w:val="0"/>
                <w:numId w:val="2"/>
              </w:numPr>
              <w:tabs>
                <w:tab w:val="clear" w:pos="510"/>
                <w:tab w:val="num" w:pos="1440"/>
              </w:tabs>
              <w:autoSpaceDE w:val="0"/>
              <w:autoSpaceDN w:val="0"/>
              <w:adjustRightInd w:val="0"/>
              <w:spacing w:before="80"/>
              <w:ind w:left="1440" w:hanging="720"/>
              <w:jc w:val="both"/>
              <w:rPr>
                <w:rFonts w:ascii="Times New Roman" w:hAnsi="Times New Roman" w:cs="Times New Roman"/>
                <w:color w:val="000000"/>
                <w:lang w:eastAsia="it-IT"/>
              </w:rPr>
            </w:pPr>
            <w:r>
              <w:rPr>
                <w:rFonts w:ascii="Times New Roman" w:hAnsi="Times New Roman" w:cs="Times New Roman"/>
                <w:color w:val="000000"/>
                <w:lang w:eastAsia="it-IT"/>
              </w:rPr>
              <w:t xml:space="preserve">l’attività svolta dal beneficiario </w:t>
            </w:r>
            <w:r w:rsidRPr="00BB4829">
              <w:rPr>
                <w:rFonts w:ascii="Times New Roman" w:hAnsi="Times New Roman" w:cs="Times New Roman"/>
                <w:color w:val="000000"/>
                <w:lang w:eastAsia="it-IT"/>
              </w:rPr>
              <w:t>è tale da attirare un numero significativo di clienti da altri Stati membri e/o si avvale di fornitori pr</w:t>
            </w:r>
            <w:r>
              <w:rPr>
                <w:rFonts w:ascii="Times New Roman" w:hAnsi="Times New Roman" w:cs="Times New Roman"/>
                <w:color w:val="000000"/>
                <w:lang w:eastAsia="it-IT"/>
              </w:rPr>
              <w:t>ovenienti da altri Stati membri;</w:t>
            </w:r>
            <w:r w:rsidRPr="00BB4829">
              <w:rPr>
                <w:rFonts w:ascii="Times New Roman" w:hAnsi="Times New Roman" w:cs="Times New Roman"/>
                <w:color w:val="000000"/>
                <w:lang w:eastAsia="it-IT"/>
              </w:rPr>
              <w:t xml:space="preserve"> </w:t>
            </w:r>
          </w:p>
        </w:tc>
      </w:tr>
      <w:tr w:rsidR="00634AEE" w:rsidRPr="00BB4829" w:rsidTr="00912D48">
        <w:tc>
          <w:tcPr>
            <w:tcW w:w="9854" w:type="dxa"/>
          </w:tcPr>
          <w:p w:rsidR="00634AEE" w:rsidRPr="00BB4829" w:rsidRDefault="00634AEE" w:rsidP="00634AEE">
            <w:pPr>
              <w:numPr>
                <w:ilvl w:val="0"/>
                <w:numId w:val="2"/>
              </w:numPr>
              <w:tabs>
                <w:tab w:val="clear" w:pos="510"/>
                <w:tab w:val="num" w:pos="1440"/>
              </w:tabs>
              <w:autoSpaceDE w:val="0"/>
              <w:autoSpaceDN w:val="0"/>
              <w:adjustRightInd w:val="0"/>
              <w:spacing w:before="80"/>
              <w:ind w:left="1440" w:hanging="720"/>
              <w:jc w:val="both"/>
              <w:rPr>
                <w:rFonts w:ascii="Times New Roman" w:hAnsi="Times New Roman" w:cs="Times New Roman"/>
                <w:color w:val="000000"/>
                <w:lang w:eastAsia="it-IT"/>
              </w:rPr>
            </w:pPr>
            <w:r w:rsidRPr="00BB4829">
              <w:rPr>
                <w:rFonts w:ascii="Times New Roman" w:hAnsi="Times New Roman" w:cs="Times New Roman"/>
                <w:color w:val="000000"/>
                <w:lang w:eastAsia="it-IT"/>
              </w:rPr>
              <w:t>è prevedibile, sulla base di evidenze concrete relative agli scambi nel settore rilevante, che la misura abbia un effetto NON marginale sugli investimenti o sull’insediamento provenienti da altri Stati membri</w:t>
            </w:r>
            <w:r>
              <w:rPr>
                <w:rFonts w:ascii="Times New Roman" w:hAnsi="Times New Roman" w:cs="Times New Roman"/>
                <w:color w:val="000000"/>
                <w:lang w:eastAsia="it-IT"/>
              </w:rPr>
              <w:t>.</w:t>
            </w:r>
          </w:p>
        </w:tc>
      </w:tr>
      <w:tr w:rsidR="00634AEE" w:rsidRPr="00BB4829" w:rsidTr="00912D48">
        <w:tc>
          <w:tcPr>
            <w:tcW w:w="9854" w:type="dxa"/>
          </w:tcPr>
          <w:p w:rsidR="00634AEE" w:rsidRPr="00BB4829" w:rsidRDefault="00634AEE" w:rsidP="00912D48">
            <w:pPr>
              <w:autoSpaceDE w:val="0"/>
              <w:autoSpaceDN w:val="0"/>
              <w:adjustRightInd w:val="0"/>
              <w:spacing w:before="80"/>
              <w:jc w:val="both"/>
              <w:rPr>
                <w:rFonts w:ascii="Times New Roman" w:hAnsi="Times New Roman" w:cs="Times New Roman"/>
                <w:color w:val="000000"/>
                <w:lang w:eastAsia="it-IT"/>
              </w:rPr>
            </w:pPr>
          </w:p>
        </w:tc>
      </w:tr>
      <w:tr w:rsidR="00634AEE" w:rsidRPr="00BB4829" w:rsidTr="00912D48">
        <w:tc>
          <w:tcPr>
            <w:tcW w:w="9854" w:type="dxa"/>
          </w:tcPr>
          <w:p w:rsidR="00634AEE" w:rsidRPr="00CF1153" w:rsidRDefault="00634AEE" w:rsidP="00912D48">
            <w:pPr>
              <w:autoSpaceDE w:val="0"/>
              <w:autoSpaceDN w:val="0"/>
              <w:adjustRightInd w:val="0"/>
              <w:spacing w:before="80"/>
              <w:jc w:val="both"/>
              <w:rPr>
                <w:rFonts w:ascii="Times New Roman" w:hAnsi="Times New Roman" w:cs="Times New Roman"/>
                <w:b/>
                <w:color w:val="000000"/>
                <w:lang w:eastAsia="it-IT"/>
              </w:rPr>
            </w:pPr>
            <w:r w:rsidRPr="00CF1153">
              <w:rPr>
                <w:rFonts w:ascii="Times New Roman" w:hAnsi="Times New Roman" w:cs="Times New Roman"/>
                <w:b/>
                <w:sz w:val="24"/>
                <w:szCs w:val="24"/>
                <w:bdr w:val="single" w:sz="4" w:space="0" w:color="auto"/>
              </w:rPr>
              <w:t>FORSE</w:t>
            </w:r>
            <w:r w:rsidRPr="00CF1153">
              <w:rPr>
                <w:rFonts w:ascii="Times New Roman" w:hAnsi="Times New Roman" w:cs="Times New Roman"/>
                <w:b/>
                <w:color w:val="000000"/>
                <w:lang w:eastAsia="it-IT"/>
              </w:rPr>
              <w:t xml:space="preserve"> (spiegare dubbi):_________________________________________________________________</w:t>
            </w:r>
          </w:p>
        </w:tc>
      </w:tr>
      <w:tr w:rsidR="00634AEE" w:rsidRPr="00BB4829" w:rsidTr="00912D48">
        <w:trPr>
          <w:trHeight w:val="615"/>
        </w:trPr>
        <w:tc>
          <w:tcPr>
            <w:tcW w:w="9854" w:type="dxa"/>
          </w:tcPr>
          <w:p w:rsidR="00634AEE" w:rsidRPr="00CF1153" w:rsidRDefault="00634AEE" w:rsidP="00912D48">
            <w:pPr>
              <w:pBdr>
                <w:bottom w:val="single" w:sz="12" w:space="1" w:color="auto"/>
              </w:pBdr>
              <w:autoSpaceDE w:val="0"/>
              <w:autoSpaceDN w:val="0"/>
              <w:adjustRightInd w:val="0"/>
              <w:spacing w:before="80" w:after="120"/>
              <w:jc w:val="both"/>
              <w:rPr>
                <w:rFonts w:ascii="Times New Roman" w:hAnsi="Times New Roman" w:cs="Times New Roman"/>
                <w:b/>
                <w:color w:val="000000"/>
                <w:lang w:eastAsia="it-IT"/>
              </w:rPr>
            </w:pPr>
          </w:p>
          <w:p w:rsidR="00634AEE" w:rsidRPr="00CF1153" w:rsidRDefault="00634AEE" w:rsidP="00912D48">
            <w:pPr>
              <w:autoSpaceDE w:val="0"/>
              <w:autoSpaceDN w:val="0"/>
              <w:adjustRightInd w:val="0"/>
              <w:jc w:val="both"/>
              <w:rPr>
                <w:rFonts w:ascii="Times New Roman" w:hAnsi="Times New Roman" w:cs="Times New Roman"/>
                <w:b/>
                <w:iCs/>
                <w:color w:val="000000"/>
                <w:lang w:eastAsia="it-IT"/>
              </w:rPr>
            </w:pPr>
            <w:r w:rsidRPr="00CF1153">
              <w:rPr>
                <w:rFonts w:ascii="Times New Roman" w:hAnsi="Times New Roman" w:cs="Times New Roman"/>
                <w:b/>
                <w:color w:val="000000"/>
                <w:lang w:eastAsia="it-IT"/>
              </w:rPr>
              <w:t>Se si è risposto “Sì” al criterio del vantaggio (punto 2), va considerato soddisfatto anche il presente criterio</w:t>
            </w:r>
            <w:r w:rsidRPr="00CF1153">
              <w:rPr>
                <w:rFonts w:ascii="Times New Roman" w:hAnsi="Times New Roman" w:cs="Times New Roman"/>
                <w:b/>
                <w:iCs/>
                <w:color w:val="000000"/>
                <w:lang w:eastAsia="it-IT"/>
              </w:rPr>
              <w:t>.</w:t>
            </w:r>
          </w:p>
          <w:p w:rsidR="00634AEE" w:rsidRPr="00CF1153" w:rsidRDefault="00634AEE" w:rsidP="00912D48">
            <w:pPr>
              <w:autoSpaceDE w:val="0"/>
              <w:autoSpaceDN w:val="0"/>
              <w:adjustRightInd w:val="0"/>
              <w:spacing w:before="80" w:after="120"/>
              <w:jc w:val="both"/>
              <w:rPr>
                <w:rFonts w:ascii="Times New Roman" w:hAnsi="Times New Roman" w:cs="Times New Roman"/>
                <w:b/>
                <w:color w:val="000000"/>
                <w:lang w:eastAsia="it-IT"/>
              </w:rPr>
            </w:pPr>
          </w:p>
        </w:tc>
      </w:tr>
    </w:tbl>
    <w:p w:rsidR="00634AEE" w:rsidRPr="00BC5A74" w:rsidRDefault="00634AEE" w:rsidP="00634AEE">
      <w:pPr>
        <w:pBdr>
          <w:top w:val="single" w:sz="4" w:space="0" w:color="auto"/>
          <w:left w:val="single" w:sz="4" w:space="4" w:color="auto"/>
          <w:bottom w:val="single" w:sz="4" w:space="1" w:color="auto"/>
          <w:right w:val="single" w:sz="4" w:space="4" w:color="auto"/>
        </w:pBdr>
        <w:spacing w:before="80"/>
        <w:jc w:val="both"/>
        <w:rPr>
          <w:rFonts w:ascii="Times New Roman" w:hAnsi="Times New Roman" w:cs="Times New Roman"/>
          <w:b/>
          <w:sz w:val="20"/>
          <w:szCs w:val="20"/>
        </w:rPr>
      </w:pPr>
      <w:r w:rsidRPr="00BC5A74">
        <w:rPr>
          <w:rFonts w:ascii="Times New Roman" w:hAnsi="Times New Roman" w:cs="Times New Roman"/>
          <w:b/>
          <w:sz w:val="28"/>
          <w:szCs w:val="28"/>
        </w:rPr>
        <w:t>II Sezione</w:t>
      </w:r>
      <w:r>
        <w:rPr>
          <w:rFonts w:ascii="Times New Roman" w:hAnsi="Times New Roman" w:cs="Times New Roman"/>
          <w:b/>
          <w:sz w:val="28"/>
          <w:szCs w:val="28"/>
        </w:rPr>
        <w:t xml:space="preserve">: </w:t>
      </w:r>
      <w:r>
        <w:rPr>
          <w:rFonts w:ascii="Times New Roman" w:hAnsi="Times New Roman" w:cs="Times New Roman"/>
          <w:b/>
          <w:sz w:val="20"/>
          <w:szCs w:val="20"/>
        </w:rPr>
        <w:t>INDIVIDUAZIONE</w:t>
      </w:r>
      <w:r w:rsidRPr="00BC5A74">
        <w:rPr>
          <w:rFonts w:ascii="Times New Roman" w:hAnsi="Times New Roman" w:cs="Times New Roman"/>
          <w:b/>
          <w:sz w:val="20"/>
          <w:szCs w:val="20"/>
        </w:rPr>
        <w:t xml:space="preserve"> DEGLI STRUMENTI </w:t>
      </w:r>
      <w:r>
        <w:rPr>
          <w:rFonts w:ascii="Times New Roman" w:hAnsi="Times New Roman" w:cs="Times New Roman"/>
          <w:b/>
          <w:sz w:val="20"/>
          <w:szCs w:val="20"/>
        </w:rPr>
        <w:t>E DELLE PROCEDURE</w:t>
      </w:r>
    </w:p>
    <w:p w:rsidR="00634AEE" w:rsidRDefault="00634AEE" w:rsidP="00634AEE">
      <w:pPr>
        <w:pBdr>
          <w:top w:val="single" w:sz="4" w:space="0" w:color="auto"/>
          <w:left w:val="single" w:sz="4" w:space="4" w:color="auto"/>
          <w:bottom w:val="single" w:sz="4" w:space="1" w:color="auto"/>
          <w:right w:val="single" w:sz="4" w:space="4" w:color="auto"/>
        </w:pBdr>
        <w:spacing w:before="80"/>
        <w:jc w:val="both"/>
        <w:rPr>
          <w:rFonts w:ascii="Times New Roman" w:hAnsi="Times New Roman" w:cs="Times New Roman"/>
          <w:sz w:val="24"/>
          <w:szCs w:val="24"/>
        </w:rPr>
      </w:pPr>
      <w:r>
        <w:rPr>
          <w:rFonts w:ascii="Times New Roman" w:hAnsi="Times New Roman" w:cs="Times New Roman"/>
          <w:b/>
        </w:rPr>
        <w:t xml:space="preserve">- </w:t>
      </w:r>
      <w:r w:rsidRPr="00D643A9">
        <w:rPr>
          <w:rFonts w:ascii="Times New Roman" w:hAnsi="Times New Roman" w:cs="Times New Roman"/>
          <w:b/>
        </w:rPr>
        <w:t>aiuti soggetti a previa notifica</w:t>
      </w:r>
      <w:r>
        <w:rPr>
          <w:rFonts w:ascii="Times New Roman" w:hAnsi="Times New Roman" w:cs="Times New Roman"/>
          <w:b/>
        </w:rPr>
        <w:t>:</w:t>
      </w:r>
    </w:p>
    <w:p w:rsidR="00634AEE" w:rsidRDefault="00634AEE" w:rsidP="00634AEE">
      <w:pPr>
        <w:numPr>
          <w:ilvl w:val="0"/>
          <w:numId w:val="3"/>
        </w:numPr>
        <w:pBdr>
          <w:top w:val="single" w:sz="4" w:space="0" w:color="auto"/>
          <w:left w:val="single" w:sz="4" w:space="4" w:color="auto"/>
          <w:bottom w:val="single" w:sz="4" w:space="1" w:color="auto"/>
          <w:right w:val="single" w:sz="4" w:space="4" w:color="auto"/>
        </w:pBdr>
        <w:tabs>
          <w:tab w:val="clear" w:pos="510"/>
          <w:tab w:val="num" w:pos="360"/>
        </w:tabs>
        <w:spacing w:before="80"/>
        <w:ind w:left="180" w:hanging="180"/>
        <w:jc w:val="both"/>
        <w:rPr>
          <w:rFonts w:ascii="Times New Roman" w:hAnsi="Times New Roman" w:cs="Times New Roman"/>
          <w:sz w:val="24"/>
          <w:szCs w:val="24"/>
        </w:rPr>
      </w:pPr>
      <w:r w:rsidRPr="0043193B">
        <w:rPr>
          <w:rFonts w:ascii="Times New Roman" w:hAnsi="Times New Roman" w:cs="Times New Roman"/>
          <w:color w:val="000000"/>
          <w:lang w:eastAsia="it-IT"/>
        </w:rPr>
        <w:t xml:space="preserve">art. 108, paragrafo 3 del TFUE; </w:t>
      </w:r>
    </w:p>
    <w:p w:rsidR="00634AEE" w:rsidRDefault="00634AEE" w:rsidP="00634AEE">
      <w:pPr>
        <w:numPr>
          <w:ilvl w:val="0"/>
          <w:numId w:val="3"/>
        </w:numPr>
        <w:pBdr>
          <w:top w:val="single" w:sz="4" w:space="0" w:color="auto"/>
          <w:left w:val="single" w:sz="4" w:space="4" w:color="auto"/>
          <w:bottom w:val="single" w:sz="4" w:space="1" w:color="auto"/>
          <w:right w:val="single" w:sz="4" w:space="4" w:color="auto"/>
        </w:pBdr>
        <w:tabs>
          <w:tab w:val="clear" w:pos="510"/>
          <w:tab w:val="num" w:pos="360"/>
        </w:tabs>
        <w:spacing w:before="80"/>
        <w:ind w:left="180" w:hanging="180"/>
        <w:jc w:val="both"/>
        <w:rPr>
          <w:rFonts w:ascii="Times New Roman" w:hAnsi="Times New Roman" w:cs="Times New Roman"/>
          <w:sz w:val="24"/>
          <w:szCs w:val="24"/>
        </w:rPr>
      </w:pPr>
      <w:r w:rsidRPr="0043193B">
        <w:rPr>
          <w:rFonts w:ascii="Times New Roman" w:hAnsi="Times New Roman" w:cs="Times New Roman"/>
          <w:color w:val="000000"/>
          <w:lang w:eastAsia="it-IT"/>
        </w:rPr>
        <w:t xml:space="preserve">Orientamenti della CE in materia di ambiente e energia; </w:t>
      </w:r>
    </w:p>
    <w:p w:rsidR="00634AEE" w:rsidRDefault="00634AEE" w:rsidP="00634AEE">
      <w:pPr>
        <w:numPr>
          <w:ilvl w:val="0"/>
          <w:numId w:val="3"/>
        </w:numPr>
        <w:pBdr>
          <w:top w:val="single" w:sz="4" w:space="0" w:color="auto"/>
          <w:left w:val="single" w:sz="4" w:space="4" w:color="auto"/>
          <w:bottom w:val="single" w:sz="4" w:space="1" w:color="auto"/>
          <w:right w:val="single" w:sz="4" w:space="4" w:color="auto"/>
        </w:pBdr>
        <w:tabs>
          <w:tab w:val="clear" w:pos="510"/>
          <w:tab w:val="num" w:pos="360"/>
        </w:tabs>
        <w:spacing w:before="80"/>
        <w:ind w:left="180" w:hanging="180"/>
        <w:jc w:val="both"/>
        <w:rPr>
          <w:rFonts w:ascii="Times New Roman" w:hAnsi="Times New Roman" w:cs="Times New Roman"/>
          <w:sz w:val="24"/>
          <w:szCs w:val="24"/>
        </w:rPr>
      </w:pPr>
      <w:r>
        <w:rPr>
          <w:rFonts w:ascii="Times New Roman" w:hAnsi="Times New Roman" w:cs="Times New Roman"/>
          <w:color w:val="000000"/>
          <w:lang w:eastAsia="it-IT"/>
        </w:rPr>
        <w:t>O</w:t>
      </w:r>
      <w:r w:rsidRPr="0043193B">
        <w:rPr>
          <w:rFonts w:ascii="Times New Roman" w:hAnsi="Times New Roman" w:cs="Times New Roman"/>
          <w:color w:val="000000"/>
          <w:lang w:eastAsia="it-IT"/>
        </w:rPr>
        <w:t>rientamenti della CE in materia di opere cinematografiche, e altre opere audiovisive;</w:t>
      </w:r>
    </w:p>
    <w:p w:rsidR="00634AEE" w:rsidRDefault="00634AEE" w:rsidP="00634AEE">
      <w:pPr>
        <w:numPr>
          <w:ilvl w:val="0"/>
          <w:numId w:val="3"/>
        </w:numPr>
        <w:pBdr>
          <w:top w:val="single" w:sz="4" w:space="0" w:color="auto"/>
          <w:left w:val="single" w:sz="4" w:space="4" w:color="auto"/>
          <w:bottom w:val="single" w:sz="4" w:space="1" w:color="auto"/>
          <w:right w:val="single" w:sz="4" w:space="4" w:color="auto"/>
        </w:pBdr>
        <w:tabs>
          <w:tab w:val="clear" w:pos="510"/>
          <w:tab w:val="num" w:pos="360"/>
        </w:tabs>
        <w:spacing w:before="80"/>
        <w:ind w:left="180" w:hanging="180"/>
        <w:jc w:val="both"/>
        <w:rPr>
          <w:rFonts w:ascii="Times New Roman" w:hAnsi="Times New Roman" w:cs="Times New Roman"/>
          <w:sz w:val="24"/>
          <w:szCs w:val="24"/>
        </w:rPr>
      </w:pPr>
      <w:r w:rsidRPr="0043193B">
        <w:rPr>
          <w:rFonts w:ascii="Times New Roman" w:hAnsi="Times New Roman" w:cs="Times New Roman"/>
          <w:color w:val="000000"/>
          <w:lang w:eastAsia="it-IT"/>
        </w:rPr>
        <w:t>Orientamenti della CE in materia di ricerca sviluppo e innovazione;</w:t>
      </w:r>
    </w:p>
    <w:p w:rsidR="00634AEE" w:rsidRDefault="00634AEE" w:rsidP="00634AEE">
      <w:pPr>
        <w:numPr>
          <w:ilvl w:val="0"/>
          <w:numId w:val="3"/>
        </w:numPr>
        <w:pBdr>
          <w:top w:val="single" w:sz="4" w:space="0" w:color="auto"/>
          <w:left w:val="single" w:sz="4" w:space="4" w:color="auto"/>
          <w:bottom w:val="single" w:sz="4" w:space="1" w:color="auto"/>
          <w:right w:val="single" w:sz="4" w:space="4" w:color="auto"/>
        </w:pBdr>
        <w:tabs>
          <w:tab w:val="clear" w:pos="510"/>
          <w:tab w:val="num" w:pos="360"/>
        </w:tabs>
        <w:spacing w:before="80"/>
        <w:ind w:left="180" w:hanging="180"/>
        <w:jc w:val="both"/>
        <w:rPr>
          <w:rFonts w:ascii="Times New Roman" w:hAnsi="Times New Roman" w:cs="Times New Roman"/>
          <w:sz w:val="24"/>
          <w:szCs w:val="24"/>
        </w:rPr>
      </w:pPr>
      <w:r w:rsidRPr="0043193B">
        <w:rPr>
          <w:rFonts w:ascii="Times New Roman" w:hAnsi="Times New Roman" w:cs="Times New Roman"/>
          <w:color w:val="000000"/>
          <w:lang w:eastAsia="it-IT"/>
        </w:rPr>
        <w:t xml:space="preserve">Orientamenti della CE in materia di a finalità regionale agli investimenti 2014 – 2020; </w:t>
      </w:r>
    </w:p>
    <w:p w:rsidR="00634AEE" w:rsidRDefault="00634AEE" w:rsidP="00634AEE">
      <w:pPr>
        <w:numPr>
          <w:ilvl w:val="0"/>
          <w:numId w:val="3"/>
        </w:numPr>
        <w:pBdr>
          <w:top w:val="single" w:sz="4" w:space="0" w:color="auto"/>
          <w:left w:val="single" w:sz="4" w:space="4" w:color="auto"/>
          <w:bottom w:val="single" w:sz="4" w:space="1" w:color="auto"/>
          <w:right w:val="single" w:sz="4" w:space="4" w:color="auto"/>
        </w:pBdr>
        <w:tabs>
          <w:tab w:val="clear" w:pos="510"/>
          <w:tab w:val="num" w:pos="360"/>
        </w:tabs>
        <w:spacing w:before="80"/>
        <w:ind w:left="180" w:hanging="180"/>
        <w:jc w:val="both"/>
        <w:rPr>
          <w:rFonts w:ascii="Times New Roman" w:hAnsi="Times New Roman" w:cs="Times New Roman"/>
          <w:sz w:val="24"/>
          <w:szCs w:val="24"/>
        </w:rPr>
      </w:pPr>
      <w:r w:rsidRPr="0043193B">
        <w:rPr>
          <w:rFonts w:ascii="Times New Roman" w:hAnsi="Times New Roman" w:cs="Times New Roman"/>
          <w:color w:val="000000"/>
          <w:lang w:eastAsia="it-IT"/>
        </w:rPr>
        <w:t>Orientamenti della CE in materia di finanziamento del rischio;</w:t>
      </w:r>
    </w:p>
    <w:p w:rsidR="00634AEE" w:rsidRDefault="00634AEE" w:rsidP="00634AEE">
      <w:pPr>
        <w:numPr>
          <w:ilvl w:val="0"/>
          <w:numId w:val="3"/>
        </w:numPr>
        <w:pBdr>
          <w:top w:val="single" w:sz="4" w:space="0" w:color="auto"/>
          <w:left w:val="single" w:sz="4" w:space="4" w:color="auto"/>
          <w:bottom w:val="single" w:sz="4" w:space="1" w:color="auto"/>
          <w:right w:val="single" w:sz="4" w:space="4" w:color="auto"/>
        </w:pBdr>
        <w:tabs>
          <w:tab w:val="clear" w:pos="510"/>
          <w:tab w:val="num" w:pos="360"/>
        </w:tabs>
        <w:spacing w:before="80"/>
        <w:ind w:left="180" w:hanging="180"/>
        <w:jc w:val="both"/>
        <w:rPr>
          <w:rFonts w:ascii="Times New Roman" w:hAnsi="Times New Roman" w:cs="Times New Roman"/>
          <w:sz w:val="24"/>
          <w:szCs w:val="24"/>
        </w:rPr>
      </w:pPr>
      <w:r w:rsidRPr="0043193B">
        <w:rPr>
          <w:rFonts w:ascii="Times New Roman" w:hAnsi="Times New Roman" w:cs="Times New Roman"/>
          <w:color w:val="000000"/>
          <w:lang w:eastAsia="it-IT"/>
        </w:rPr>
        <w:t>Orientamenti della CE in materia di banda larga;</w:t>
      </w:r>
    </w:p>
    <w:p w:rsidR="00634AEE" w:rsidRDefault="00634AEE" w:rsidP="00634AEE">
      <w:pPr>
        <w:numPr>
          <w:ilvl w:val="0"/>
          <w:numId w:val="3"/>
        </w:numPr>
        <w:pBdr>
          <w:top w:val="single" w:sz="4" w:space="0" w:color="auto"/>
          <w:left w:val="single" w:sz="4" w:space="4" w:color="auto"/>
          <w:bottom w:val="single" w:sz="4" w:space="1" w:color="auto"/>
          <w:right w:val="single" w:sz="4" w:space="4" w:color="auto"/>
        </w:pBdr>
        <w:tabs>
          <w:tab w:val="clear" w:pos="510"/>
          <w:tab w:val="num" w:pos="360"/>
        </w:tabs>
        <w:spacing w:before="80"/>
        <w:ind w:left="180" w:hanging="180"/>
        <w:jc w:val="both"/>
        <w:rPr>
          <w:rFonts w:ascii="Times New Roman" w:hAnsi="Times New Roman" w:cs="Times New Roman"/>
          <w:sz w:val="24"/>
          <w:szCs w:val="24"/>
        </w:rPr>
      </w:pPr>
      <w:r w:rsidRPr="0043193B">
        <w:rPr>
          <w:rFonts w:ascii="Times New Roman" w:hAnsi="Times New Roman" w:cs="Times New Roman"/>
          <w:color w:val="000000"/>
          <w:lang w:eastAsia="it-IT"/>
        </w:rPr>
        <w:t xml:space="preserve">Orientamenti della CE </w:t>
      </w:r>
      <w:r>
        <w:rPr>
          <w:rFonts w:ascii="Times New Roman" w:hAnsi="Times New Roman" w:cs="Times New Roman"/>
          <w:color w:val="000000"/>
          <w:lang w:eastAsia="it-IT"/>
        </w:rPr>
        <w:t>in materia di</w:t>
      </w:r>
      <w:r w:rsidRPr="0043193B">
        <w:rPr>
          <w:rFonts w:ascii="Times New Roman" w:hAnsi="Times New Roman" w:cs="Times New Roman"/>
          <w:color w:val="000000"/>
          <w:lang w:eastAsia="it-IT"/>
        </w:rPr>
        <w:t xml:space="preserve"> salvataggio e ristrutturazione di imprese non finanziarie in</w:t>
      </w:r>
      <w:r>
        <w:rPr>
          <w:rFonts w:ascii="Times New Roman" w:hAnsi="Times New Roman" w:cs="Times New Roman"/>
          <w:color w:val="000000"/>
          <w:lang w:eastAsia="it-IT"/>
        </w:rPr>
        <w:t xml:space="preserve"> </w:t>
      </w:r>
      <w:r w:rsidRPr="0043193B">
        <w:rPr>
          <w:rFonts w:ascii="Times New Roman" w:hAnsi="Times New Roman" w:cs="Times New Roman"/>
          <w:color w:val="000000"/>
          <w:lang w:eastAsia="it-IT"/>
        </w:rPr>
        <w:t>difficoltà;</w:t>
      </w:r>
    </w:p>
    <w:p w:rsidR="00634AEE" w:rsidRDefault="00634AEE" w:rsidP="00634AEE">
      <w:pPr>
        <w:numPr>
          <w:ilvl w:val="0"/>
          <w:numId w:val="3"/>
        </w:numPr>
        <w:pBdr>
          <w:top w:val="single" w:sz="4" w:space="0" w:color="auto"/>
          <w:left w:val="single" w:sz="4" w:space="4" w:color="auto"/>
          <w:bottom w:val="single" w:sz="4" w:space="1" w:color="auto"/>
          <w:right w:val="single" w:sz="4" w:space="4" w:color="auto"/>
        </w:pBdr>
        <w:tabs>
          <w:tab w:val="clear" w:pos="510"/>
          <w:tab w:val="num" w:pos="360"/>
        </w:tabs>
        <w:spacing w:before="80"/>
        <w:ind w:left="180" w:hanging="180"/>
        <w:jc w:val="both"/>
        <w:rPr>
          <w:rFonts w:ascii="Times New Roman" w:hAnsi="Times New Roman" w:cs="Times New Roman"/>
          <w:sz w:val="24"/>
          <w:szCs w:val="24"/>
        </w:rPr>
      </w:pPr>
      <w:r w:rsidRPr="0043193B">
        <w:rPr>
          <w:rFonts w:ascii="Times New Roman" w:hAnsi="Times New Roman" w:cs="Times New Roman"/>
          <w:color w:val="000000"/>
          <w:lang w:eastAsia="it-IT"/>
        </w:rPr>
        <w:t>Orientamenti della CE in materia di aiuti fiscali</w:t>
      </w:r>
      <w:r>
        <w:rPr>
          <w:rFonts w:ascii="Times New Roman" w:hAnsi="Times New Roman" w:cs="Times New Roman"/>
          <w:color w:val="000000"/>
          <w:lang w:eastAsia="it-IT"/>
        </w:rPr>
        <w:t>;</w:t>
      </w:r>
    </w:p>
    <w:p w:rsidR="00634AEE" w:rsidRDefault="00634AEE" w:rsidP="00634AEE">
      <w:pPr>
        <w:numPr>
          <w:ilvl w:val="0"/>
          <w:numId w:val="3"/>
        </w:numPr>
        <w:pBdr>
          <w:top w:val="single" w:sz="4" w:space="0" w:color="auto"/>
          <w:left w:val="single" w:sz="4" w:space="4" w:color="auto"/>
          <w:bottom w:val="single" w:sz="4" w:space="1" w:color="auto"/>
          <w:right w:val="single" w:sz="4" w:space="4" w:color="auto"/>
        </w:pBdr>
        <w:tabs>
          <w:tab w:val="clear" w:pos="510"/>
          <w:tab w:val="num" w:pos="360"/>
        </w:tabs>
        <w:spacing w:before="80"/>
        <w:ind w:left="180" w:hanging="180"/>
        <w:jc w:val="both"/>
        <w:rPr>
          <w:rFonts w:ascii="Times New Roman" w:hAnsi="Times New Roman" w:cs="Times New Roman"/>
          <w:sz w:val="24"/>
          <w:szCs w:val="24"/>
        </w:rPr>
      </w:pPr>
      <w:r w:rsidRPr="0043193B">
        <w:rPr>
          <w:rFonts w:ascii="Times New Roman" w:hAnsi="Times New Roman" w:cs="Times New Roman"/>
          <w:color w:val="000000"/>
          <w:lang w:eastAsia="it-IT"/>
        </w:rPr>
        <w:t xml:space="preserve">Orientamenti della CE in materia di </w:t>
      </w:r>
      <w:hyperlink r:id="rId7" w:tooltip="link interno" w:history="1">
        <w:r w:rsidRPr="0043193B">
          <w:rPr>
            <w:rFonts w:ascii="Times New Roman" w:hAnsi="Times New Roman" w:cs="Times New Roman"/>
            <w:color w:val="000000"/>
            <w:lang w:eastAsia="it-IT"/>
          </w:rPr>
          <w:t>aeroporti e compagnie aeree</w:t>
        </w:r>
      </w:hyperlink>
      <w:r>
        <w:rPr>
          <w:rFonts w:ascii="Times New Roman" w:hAnsi="Times New Roman" w:cs="Times New Roman"/>
          <w:color w:val="000000"/>
          <w:lang w:eastAsia="it-IT"/>
        </w:rPr>
        <w:t xml:space="preserve"> </w:t>
      </w:r>
    </w:p>
    <w:p w:rsidR="00634AEE" w:rsidRDefault="00634AEE" w:rsidP="00634AEE">
      <w:pPr>
        <w:numPr>
          <w:ilvl w:val="0"/>
          <w:numId w:val="3"/>
        </w:numPr>
        <w:pBdr>
          <w:top w:val="single" w:sz="4" w:space="0" w:color="auto"/>
          <w:left w:val="single" w:sz="4" w:space="4" w:color="auto"/>
          <w:bottom w:val="single" w:sz="4" w:space="1" w:color="auto"/>
          <w:right w:val="single" w:sz="4" w:space="4" w:color="auto"/>
        </w:pBdr>
        <w:tabs>
          <w:tab w:val="clear" w:pos="510"/>
          <w:tab w:val="num" w:pos="360"/>
        </w:tabs>
        <w:spacing w:before="80"/>
        <w:ind w:left="180" w:hanging="180"/>
        <w:jc w:val="both"/>
        <w:rPr>
          <w:rFonts w:ascii="Times New Roman" w:hAnsi="Times New Roman" w:cs="Times New Roman"/>
          <w:sz w:val="24"/>
          <w:szCs w:val="24"/>
        </w:rPr>
      </w:pPr>
      <w:r w:rsidRPr="0043193B">
        <w:rPr>
          <w:rFonts w:ascii="Times New Roman" w:hAnsi="Times New Roman" w:cs="Times New Roman"/>
          <w:color w:val="000000"/>
          <w:lang w:eastAsia="it-IT"/>
        </w:rPr>
        <w:t>Orientamenti della CE in materia di trasporti marittimi;</w:t>
      </w:r>
    </w:p>
    <w:p w:rsidR="00634AEE" w:rsidRDefault="00634AEE" w:rsidP="00634AEE">
      <w:pPr>
        <w:numPr>
          <w:ilvl w:val="0"/>
          <w:numId w:val="3"/>
        </w:numPr>
        <w:pBdr>
          <w:top w:val="single" w:sz="4" w:space="0" w:color="auto"/>
          <w:left w:val="single" w:sz="4" w:space="4" w:color="auto"/>
          <w:bottom w:val="single" w:sz="4" w:space="1" w:color="auto"/>
          <w:right w:val="single" w:sz="4" w:space="4" w:color="auto"/>
        </w:pBdr>
        <w:tabs>
          <w:tab w:val="clear" w:pos="510"/>
          <w:tab w:val="num" w:pos="360"/>
        </w:tabs>
        <w:spacing w:before="80"/>
        <w:ind w:left="180" w:hanging="180"/>
        <w:jc w:val="both"/>
        <w:rPr>
          <w:rFonts w:ascii="Times New Roman" w:hAnsi="Times New Roman" w:cs="Times New Roman"/>
          <w:sz w:val="24"/>
          <w:szCs w:val="24"/>
        </w:rPr>
      </w:pPr>
      <w:r w:rsidRPr="0043193B">
        <w:rPr>
          <w:rFonts w:ascii="Times New Roman" w:hAnsi="Times New Roman" w:cs="Times New Roman"/>
          <w:color w:val="000000"/>
          <w:lang w:eastAsia="it-IT"/>
        </w:rPr>
        <w:t>Orientamenti della CE in materia di infrastrutture marittime;</w:t>
      </w:r>
    </w:p>
    <w:p w:rsidR="00634AEE" w:rsidRDefault="00634AEE" w:rsidP="00634AEE">
      <w:pPr>
        <w:numPr>
          <w:ilvl w:val="0"/>
          <w:numId w:val="3"/>
        </w:numPr>
        <w:pBdr>
          <w:top w:val="single" w:sz="4" w:space="0" w:color="auto"/>
          <w:left w:val="single" w:sz="4" w:space="4" w:color="auto"/>
          <w:bottom w:val="single" w:sz="4" w:space="1" w:color="auto"/>
          <w:right w:val="single" w:sz="4" w:space="4" w:color="auto"/>
        </w:pBdr>
        <w:tabs>
          <w:tab w:val="clear" w:pos="510"/>
          <w:tab w:val="num" w:pos="360"/>
        </w:tabs>
        <w:spacing w:before="80"/>
        <w:ind w:left="180" w:hanging="180"/>
        <w:jc w:val="both"/>
        <w:rPr>
          <w:rFonts w:ascii="Times New Roman" w:hAnsi="Times New Roman" w:cs="Times New Roman"/>
          <w:sz w:val="24"/>
          <w:szCs w:val="24"/>
        </w:rPr>
      </w:pPr>
      <w:r w:rsidRPr="0043193B">
        <w:rPr>
          <w:rFonts w:ascii="Times New Roman" w:hAnsi="Times New Roman" w:cs="Times New Roman"/>
          <w:color w:val="000000"/>
          <w:lang w:eastAsia="it-IT"/>
        </w:rPr>
        <w:lastRenderedPageBreak/>
        <w:t>Orientamenti della CE in materia di trasporto ferroviario e stradale</w:t>
      </w:r>
    </w:p>
    <w:p w:rsidR="00634AEE" w:rsidRDefault="00634AEE" w:rsidP="00634AEE">
      <w:pPr>
        <w:pBdr>
          <w:top w:val="single" w:sz="4" w:space="0" w:color="auto"/>
          <w:left w:val="single" w:sz="4" w:space="4" w:color="auto"/>
          <w:bottom w:val="single" w:sz="4" w:space="1" w:color="auto"/>
          <w:right w:val="single" w:sz="4" w:space="4" w:color="auto"/>
        </w:pBdr>
        <w:spacing w:before="80"/>
        <w:jc w:val="both"/>
        <w:rPr>
          <w:rFonts w:ascii="Times New Roman" w:hAnsi="Times New Roman" w:cs="Times New Roman"/>
          <w:sz w:val="18"/>
          <w:szCs w:val="18"/>
        </w:rPr>
      </w:pPr>
      <w:r>
        <w:rPr>
          <w:rFonts w:ascii="Times New Roman" w:hAnsi="Times New Roman" w:cs="Times New Roman"/>
          <w:b/>
        </w:rPr>
        <w:t xml:space="preserve">- </w:t>
      </w:r>
      <w:r w:rsidRPr="00A85413">
        <w:rPr>
          <w:rFonts w:ascii="Times New Roman" w:hAnsi="Times New Roman" w:cs="Times New Roman"/>
          <w:b/>
        </w:rPr>
        <w:t>aiuti in esenzione da notifica</w:t>
      </w:r>
      <w:proofErr w:type="gramStart"/>
      <w:r>
        <w:rPr>
          <w:rFonts w:ascii="Times New Roman" w:hAnsi="Times New Roman" w:cs="Times New Roman"/>
          <w:sz w:val="18"/>
          <w:szCs w:val="18"/>
        </w:rPr>
        <w:t xml:space="preserve">   </w:t>
      </w:r>
      <w:r w:rsidRPr="00805C5C">
        <w:rPr>
          <w:rFonts w:ascii="Times New Roman" w:hAnsi="Times New Roman" w:cs="Times New Roman"/>
          <w:sz w:val="18"/>
          <w:szCs w:val="18"/>
        </w:rPr>
        <w:t>(</w:t>
      </w:r>
      <w:proofErr w:type="gramEnd"/>
      <w:r w:rsidRPr="00805C5C">
        <w:rPr>
          <w:rFonts w:ascii="Times New Roman" w:hAnsi="Times New Roman" w:cs="Times New Roman"/>
          <w:sz w:val="18"/>
          <w:szCs w:val="18"/>
        </w:rPr>
        <w:t>regolamento UE 651/2014)</w:t>
      </w:r>
    </w:p>
    <w:p w:rsidR="005F7ABB" w:rsidRPr="001924E2" w:rsidRDefault="005F7ABB" w:rsidP="00634AEE">
      <w:pPr>
        <w:pBdr>
          <w:top w:val="single" w:sz="4" w:space="0" w:color="auto"/>
          <w:left w:val="single" w:sz="4" w:space="4" w:color="auto"/>
          <w:bottom w:val="single" w:sz="4" w:space="1" w:color="auto"/>
          <w:right w:val="single" w:sz="4" w:space="4" w:color="auto"/>
        </w:pBdr>
        <w:spacing w:before="80"/>
        <w:jc w:val="both"/>
        <w:rPr>
          <w:rFonts w:ascii="Times New Roman" w:hAnsi="Times New Roman" w:cs="Times New Roman"/>
        </w:rPr>
      </w:pPr>
      <w:r>
        <w:rPr>
          <w:rFonts w:ascii="Times New Roman" w:hAnsi="Times New Roman" w:cs="Times New Roman"/>
          <w:sz w:val="18"/>
          <w:szCs w:val="18"/>
        </w:rPr>
        <w:t xml:space="preserve">- </w:t>
      </w:r>
      <w:r w:rsidRPr="001924E2">
        <w:rPr>
          <w:rFonts w:ascii="Times New Roman" w:hAnsi="Times New Roman" w:cs="Times New Roman"/>
          <w:b/>
        </w:rPr>
        <w:t xml:space="preserve">aiuti ai sensi della sezione     del Quadro temporaneo </w:t>
      </w:r>
      <w:bookmarkStart w:id="0" w:name="_GoBack"/>
      <w:r w:rsidRPr="001924E2">
        <w:rPr>
          <w:rFonts w:ascii="Times New Roman" w:hAnsi="Times New Roman" w:cs="Times New Roman"/>
        </w:rPr>
        <w:t>COVID (C2021 8442 del 18/11/2021)</w:t>
      </w:r>
    </w:p>
    <w:bookmarkEnd w:id="0"/>
    <w:p w:rsidR="005F7ABB" w:rsidRDefault="005F7ABB" w:rsidP="00634AEE">
      <w:pPr>
        <w:pBdr>
          <w:top w:val="single" w:sz="4" w:space="0" w:color="auto"/>
          <w:left w:val="single" w:sz="4" w:space="4" w:color="auto"/>
          <w:bottom w:val="single" w:sz="4" w:space="1" w:color="auto"/>
          <w:right w:val="single" w:sz="4" w:space="4" w:color="auto"/>
        </w:pBdr>
        <w:spacing w:before="80"/>
        <w:jc w:val="both"/>
        <w:rPr>
          <w:rFonts w:ascii="Times New Roman" w:hAnsi="Times New Roman" w:cs="Times New Roman"/>
          <w:sz w:val="24"/>
          <w:szCs w:val="24"/>
        </w:rPr>
      </w:pPr>
      <w:r w:rsidRPr="001924E2">
        <w:rPr>
          <w:rFonts w:ascii="Times New Roman" w:hAnsi="Times New Roman" w:cs="Times New Roman"/>
          <w:b/>
        </w:rPr>
        <w:t>-aiuti ai sensi della sezione      del Quadro Temporaneo</w:t>
      </w:r>
      <w:r>
        <w:rPr>
          <w:rFonts w:ascii="Times New Roman" w:hAnsi="Times New Roman" w:cs="Times New Roman"/>
          <w:sz w:val="18"/>
          <w:szCs w:val="18"/>
        </w:rPr>
        <w:t xml:space="preserve"> Guerra (C2022 1890 del 23/3//2022)</w:t>
      </w:r>
    </w:p>
    <w:p w:rsidR="00634AEE" w:rsidRDefault="00634AEE" w:rsidP="00634AEE">
      <w:pPr>
        <w:pBdr>
          <w:top w:val="single" w:sz="4" w:space="0" w:color="auto"/>
          <w:left w:val="single" w:sz="4" w:space="4" w:color="auto"/>
          <w:bottom w:val="single" w:sz="4" w:space="1" w:color="auto"/>
          <w:right w:val="single" w:sz="4" w:space="4" w:color="auto"/>
        </w:pBdr>
        <w:spacing w:before="80"/>
        <w:jc w:val="both"/>
        <w:rPr>
          <w:rFonts w:ascii="Times New Roman" w:hAnsi="Times New Roman" w:cs="Times New Roman"/>
          <w:sz w:val="24"/>
          <w:szCs w:val="24"/>
        </w:rPr>
      </w:pPr>
      <w:r>
        <w:rPr>
          <w:rFonts w:ascii="Times New Roman" w:hAnsi="Times New Roman" w:cs="Times New Roman"/>
          <w:b/>
        </w:rPr>
        <w:t xml:space="preserve">- </w:t>
      </w:r>
      <w:r w:rsidRPr="00D643A9">
        <w:rPr>
          <w:rFonts w:ascii="Times New Roman" w:hAnsi="Times New Roman" w:cs="Times New Roman"/>
          <w:b/>
        </w:rPr>
        <w:t xml:space="preserve">aiuti de </w:t>
      </w:r>
      <w:proofErr w:type="spellStart"/>
      <w:r w:rsidRPr="00D643A9">
        <w:rPr>
          <w:rFonts w:ascii="Times New Roman" w:hAnsi="Times New Roman" w:cs="Times New Roman"/>
          <w:b/>
        </w:rPr>
        <w:t>minimis</w:t>
      </w:r>
      <w:proofErr w:type="spellEnd"/>
      <w:r w:rsidRPr="00D643A9">
        <w:rPr>
          <w:rFonts w:ascii="Times New Roman" w:hAnsi="Times New Roman" w:cs="Times New Roman"/>
        </w:rPr>
        <w:t xml:space="preserve"> </w:t>
      </w:r>
      <w:proofErr w:type="gramStart"/>
      <w:r w:rsidRPr="00805C5C">
        <w:rPr>
          <w:rFonts w:ascii="Times New Roman" w:hAnsi="Times New Roman" w:cs="Times New Roman"/>
          <w:sz w:val="18"/>
          <w:szCs w:val="18"/>
        </w:rPr>
        <w:t xml:space="preserve">   (</w:t>
      </w:r>
      <w:proofErr w:type="gramEnd"/>
      <w:r w:rsidRPr="00805C5C">
        <w:rPr>
          <w:rFonts w:ascii="Times New Roman" w:hAnsi="Times New Roman" w:cs="Times New Roman"/>
          <w:sz w:val="18"/>
          <w:szCs w:val="18"/>
        </w:rPr>
        <w:t>regolamento UE 1407/2013)</w:t>
      </w:r>
    </w:p>
    <w:p w:rsidR="00634AEE" w:rsidRPr="00AF4458" w:rsidRDefault="00634AEE" w:rsidP="00634AEE">
      <w:pPr>
        <w:pBdr>
          <w:top w:val="single" w:sz="4" w:space="0" w:color="auto"/>
          <w:left w:val="single" w:sz="4" w:space="4" w:color="auto"/>
          <w:bottom w:val="single" w:sz="4" w:space="1" w:color="auto"/>
          <w:right w:val="single" w:sz="4" w:space="4" w:color="auto"/>
        </w:pBdr>
        <w:spacing w:before="80"/>
        <w:jc w:val="both"/>
        <w:rPr>
          <w:rFonts w:ascii="Times New Roman" w:hAnsi="Times New Roman" w:cs="Times New Roman"/>
          <w:b/>
        </w:rPr>
      </w:pPr>
      <w:r>
        <w:rPr>
          <w:rFonts w:ascii="Times New Roman" w:hAnsi="Times New Roman" w:cs="Times New Roman"/>
          <w:b/>
        </w:rPr>
        <w:t xml:space="preserve">- </w:t>
      </w:r>
      <w:r w:rsidRPr="00AF4458">
        <w:rPr>
          <w:rFonts w:ascii="Times New Roman" w:hAnsi="Times New Roman" w:cs="Times New Roman"/>
          <w:b/>
        </w:rPr>
        <w:t>aiuti Servizi di interesse economico generale (SIEG)</w:t>
      </w:r>
    </w:p>
    <w:p w:rsidR="00634AEE" w:rsidRDefault="00634AEE" w:rsidP="00634AEE">
      <w:pPr>
        <w:numPr>
          <w:ilvl w:val="0"/>
          <w:numId w:val="4"/>
        </w:numPr>
        <w:pBdr>
          <w:top w:val="single" w:sz="4" w:space="0" w:color="auto"/>
          <w:left w:val="single" w:sz="4" w:space="4" w:color="auto"/>
          <w:bottom w:val="single" w:sz="4" w:space="1" w:color="auto"/>
          <w:right w:val="single" w:sz="4" w:space="4" w:color="auto"/>
        </w:pBdr>
        <w:spacing w:before="80"/>
        <w:jc w:val="both"/>
        <w:rPr>
          <w:rFonts w:ascii="Times New Roman" w:hAnsi="Times New Roman" w:cs="Times New Roman"/>
          <w:sz w:val="24"/>
          <w:szCs w:val="24"/>
        </w:rPr>
      </w:pPr>
      <w:r w:rsidRPr="009750BD">
        <w:rPr>
          <w:rFonts w:ascii="Times New Roman" w:hAnsi="Times New Roman" w:cs="Times New Roman"/>
          <w:color w:val="000000"/>
          <w:lang w:eastAsia="it-IT"/>
        </w:rPr>
        <w:t xml:space="preserve">aiuti SIEG soggetti a previa notifica </w:t>
      </w:r>
      <w:r>
        <w:rPr>
          <w:rFonts w:ascii="Times New Roman" w:hAnsi="Times New Roman" w:cs="Times New Roman"/>
          <w:color w:val="000000"/>
          <w:lang w:eastAsia="it-IT"/>
        </w:rPr>
        <w:t xml:space="preserve"> </w:t>
      </w:r>
      <w:r w:rsidRPr="009750BD">
        <w:rPr>
          <w:rFonts w:ascii="Times New Roman" w:hAnsi="Times New Roman" w:cs="Times New Roman"/>
          <w:color w:val="000000"/>
          <w:lang w:eastAsia="it-IT"/>
        </w:rPr>
        <w:t>(Comunicazione  2012/C 8/03)</w:t>
      </w:r>
    </w:p>
    <w:p w:rsidR="00634AEE" w:rsidRDefault="00634AEE" w:rsidP="00634AEE">
      <w:pPr>
        <w:numPr>
          <w:ilvl w:val="0"/>
          <w:numId w:val="4"/>
        </w:numPr>
        <w:pBdr>
          <w:top w:val="single" w:sz="4" w:space="0" w:color="auto"/>
          <w:left w:val="single" w:sz="4" w:space="4" w:color="auto"/>
          <w:bottom w:val="single" w:sz="4" w:space="1" w:color="auto"/>
          <w:right w:val="single" w:sz="4" w:space="4" w:color="auto"/>
        </w:pBdr>
        <w:spacing w:before="80"/>
        <w:jc w:val="both"/>
        <w:rPr>
          <w:rFonts w:ascii="Times New Roman" w:hAnsi="Times New Roman" w:cs="Times New Roman"/>
          <w:sz w:val="24"/>
          <w:szCs w:val="24"/>
        </w:rPr>
      </w:pPr>
      <w:r w:rsidRPr="009750BD">
        <w:rPr>
          <w:rFonts w:ascii="Times New Roman" w:hAnsi="Times New Roman" w:cs="Times New Roman"/>
          <w:color w:val="000000"/>
          <w:lang w:eastAsia="it-IT"/>
        </w:rPr>
        <w:t>aiuti SIEG in esenzione da notifica (Decisione  2012/21/UE del 20 dicembre 2011)</w:t>
      </w:r>
    </w:p>
    <w:p w:rsidR="00634AEE" w:rsidRPr="00755ADC" w:rsidRDefault="00634AEE" w:rsidP="00634AEE">
      <w:pPr>
        <w:numPr>
          <w:ilvl w:val="0"/>
          <w:numId w:val="4"/>
        </w:numPr>
        <w:pBdr>
          <w:top w:val="single" w:sz="4" w:space="0" w:color="auto"/>
          <w:left w:val="single" w:sz="4" w:space="4" w:color="auto"/>
          <w:bottom w:val="single" w:sz="4" w:space="1" w:color="auto"/>
          <w:right w:val="single" w:sz="4" w:space="4" w:color="auto"/>
        </w:pBdr>
        <w:spacing w:after="240"/>
        <w:jc w:val="both"/>
        <w:rPr>
          <w:rFonts w:ascii="Times New Roman" w:hAnsi="Times New Roman" w:cs="Times New Roman"/>
          <w:sz w:val="24"/>
          <w:szCs w:val="24"/>
        </w:rPr>
      </w:pPr>
      <w:r w:rsidRPr="009750BD">
        <w:rPr>
          <w:rFonts w:ascii="Times New Roman" w:hAnsi="Times New Roman" w:cs="Times New Roman"/>
          <w:color w:val="000000"/>
          <w:lang w:eastAsia="it-IT"/>
        </w:rPr>
        <w:t xml:space="preserve">aiuti SIEG de </w:t>
      </w:r>
      <w:proofErr w:type="spellStart"/>
      <w:r w:rsidRPr="009750BD">
        <w:rPr>
          <w:rFonts w:ascii="Times New Roman" w:hAnsi="Times New Roman" w:cs="Times New Roman"/>
          <w:color w:val="000000"/>
          <w:lang w:eastAsia="it-IT"/>
        </w:rPr>
        <w:t>minimis</w:t>
      </w:r>
      <w:proofErr w:type="spellEnd"/>
      <w:r>
        <w:rPr>
          <w:rFonts w:ascii="Times New Roman" w:hAnsi="Times New Roman" w:cs="Times New Roman"/>
          <w:color w:val="000000"/>
          <w:lang w:eastAsia="it-IT"/>
        </w:rPr>
        <w:t xml:space="preserve"> </w:t>
      </w:r>
      <w:r w:rsidRPr="009750BD">
        <w:rPr>
          <w:rFonts w:ascii="Times New Roman" w:hAnsi="Times New Roman" w:cs="Times New Roman"/>
          <w:color w:val="000000"/>
          <w:lang w:eastAsia="it-IT"/>
        </w:rPr>
        <w:t>(Regolamento (UE) n. 360/2012 della Commissione)</w:t>
      </w:r>
      <w:r>
        <w:rPr>
          <w:rFonts w:ascii="Times New Roman" w:hAnsi="Times New Roman" w:cs="Times New Roman"/>
          <w:color w:val="000000"/>
          <w:lang w:eastAsia="it-IT"/>
        </w:rPr>
        <w:t>.</w:t>
      </w:r>
    </w:p>
    <w:p w:rsidR="00634AEE" w:rsidRDefault="00634AEE" w:rsidP="00634AEE">
      <w:pPr>
        <w:pBdr>
          <w:top w:val="single" w:sz="4" w:space="0" w:color="auto"/>
          <w:left w:val="single" w:sz="4" w:space="4" w:color="auto"/>
          <w:bottom w:val="single" w:sz="4" w:space="1" w:color="auto"/>
          <w:right w:val="single" w:sz="4" w:space="4" w:color="auto"/>
        </w:pBdr>
        <w:spacing w:after="240"/>
        <w:jc w:val="both"/>
        <w:rPr>
          <w:rFonts w:ascii="Times New Roman" w:hAnsi="Times New Roman" w:cs="Times New Roman"/>
          <w:b/>
        </w:rPr>
      </w:pPr>
      <w:r>
        <w:rPr>
          <w:rFonts w:ascii="Times New Roman" w:hAnsi="Times New Roman" w:cs="Times New Roman"/>
          <w:b/>
        </w:rPr>
        <w:t xml:space="preserve">- </w:t>
      </w:r>
      <w:r w:rsidRPr="00AF4458">
        <w:rPr>
          <w:rFonts w:ascii="Times New Roman" w:hAnsi="Times New Roman" w:cs="Times New Roman"/>
          <w:b/>
        </w:rPr>
        <w:t xml:space="preserve">casi di </w:t>
      </w:r>
      <w:proofErr w:type="spellStart"/>
      <w:r w:rsidRPr="00AF4458">
        <w:rPr>
          <w:rFonts w:ascii="Times New Roman" w:hAnsi="Times New Roman" w:cs="Times New Roman"/>
          <w:b/>
        </w:rPr>
        <w:t>pre</w:t>
      </w:r>
      <w:proofErr w:type="spellEnd"/>
      <w:r w:rsidRPr="00AF4458">
        <w:rPr>
          <w:rFonts w:ascii="Times New Roman" w:hAnsi="Times New Roman" w:cs="Times New Roman"/>
          <w:b/>
        </w:rPr>
        <w:t>-notifica</w:t>
      </w:r>
    </w:p>
    <w:p w:rsidR="00634AEE" w:rsidRPr="00126E5B" w:rsidRDefault="00634AEE" w:rsidP="00634AEE">
      <w:pPr>
        <w:pBdr>
          <w:top w:val="single" w:sz="4" w:space="0" w:color="auto"/>
          <w:left w:val="single" w:sz="4" w:space="4" w:color="auto"/>
          <w:bottom w:val="single" w:sz="4" w:space="1" w:color="auto"/>
          <w:right w:val="single" w:sz="4" w:space="4" w:color="auto"/>
        </w:pBdr>
        <w:spacing w:before="80"/>
        <w:jc w:val="both"/>
        <w:rPr>
          <w:rFonts w:ascii="Times New Roman" w:hAnsi="Times New Roman" w:cs="Times New Roman"/>
          <w:b/>
        </w:rPr>
      </w:pP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sidRPr="00755ADC">
        <w:rPr>
          <w:rFonts w:ascii="Times New Roman" w:hAnsi="Times New Roman" w:cs="Times New Roman"/>
          <w:b/>
          <w:sz w:val="24"/>
          <w:szCs w:val="24"/>
        </w:rPr>
        <w:t xml:space="preserve">Supporto del </w:t>
      </w:r>
      <w:proofErr w:type="spellStart"/>
      <w:r w:rsidRPr="00755ADC">
        <w:rPr>
          <w:rFonts w:ascii="Times New Roman" w:hAnsi="Times New Roman" w:cs="Times New Roman"/>
          <w:b/>
          <w:sz w:val="24"/>
          <w:szCs w:val="24"/>
        </w:rPr>
        <w:t>distinct</w:t>
      </w:r>
      <w:proofErr w:type="spellEnd"/>
      <w:r w:rsidRPr="00755ADC">
        <w:rPr>
          <w:rFonts w:ascii="Times New Roman" w:hAnsi="Times New Roman" w:cs="Times New Roman"/>
          <w:b/>
          <w:sz w:val="24"/>
          <w:szCs w:val="24"/>
        </w:rPr>
        <w:t xml:space="preserve"> body</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755ADC">
        <w:rPr>
          <w:rFonts w:ascii="Times New Roman" w:hAnsi="Times New Roman" w:cs="Times New Roman"/>
          <w:bdr w:val="single" w:sz="4" w:space="0" w:color="auto"/>
        </w:rPr>
        <w:t xml:space="preserve">SI </w:t>
      </w:r>
      <w:r w:rsidRPr="00755ADC">
        <w:rPr>
          <w:rFonts w:ascii="Times New Roman" w:hAnsi="Times New Roman" w:cs="Times New Roman"/>
        </w:rPr>
        <w:tab/>
      </w:r>
      <w:r w:rsidRPr="00755ADC">
        <w:rPr>
          <w:rFonts w:ascii="Times New Roman" w:hAnsi="Times New Roman" w:cs="Times New Roman"/>
        </w:rPr>
        <w:tab/>
      </w:r>
      <w:r w:rsidRPr="00755ADC">
        <w:rPr>
          <w:rFonts w:ascii="Times New Roman" w:hAnsi="Times New Roman" w:cs="Times New Roman"/>
        </w:rPr>
        <w:tab/>
      </w:r>
      <w:r w:rsidRPr="00755ADC">
        <w:rPr>
          <w:rFonts w:ascii="Times New Roman" w:hAnsi="Times New Roman" w:cs="Times New Roman"/>
          <w:bdr w:val="single" w:sz="4" w:space="0" w:color="auto"/>
        </w:rPr>
        <w:t>NO</w:t>
      </w:r>
      <w:r>
        <w:rPr>
          <w:rFonts w:ascii="Times New Roman" w:hAnsi="Times New Roman" w:cs="Times New Roman"/>
          <w:sz w:val="20"/>
          <w:szCs w:val="20"/>
          <w:bdr w:val="single" w:sz="4" w:space="0" w:color="auto"/>
        </w:rPr>
        <w:t xml:space="preserve"> </w:t>
      </w:r>
    </w:p>
    <w:p w:rsidR="00634AEE" w:rsidRPr="00126E5B" w:rsidRDefault="00634AEE" w:rsidP="00634AEE">
      <w:pPr>
        <w:pBdr>
          <w:top w:val="single" w:sz="4" w:space="0" w:color="auto"/>
          <w:left w:val="single" w:sz="4" w:space="4" w:color="auto"/>
          <w:bottom w:val="single" w:sz="4" w:space="1" w:color="auto"/>
          <w:right w:val="single" w:sz="4" w:space="4" w:color="auto"/>
        </w:pBdr>
        <w:spacing w:before="80"/>
        <w:jc w:val="both"/>
        <w:rPr>
          <w:rFonts w:ascii="Times New Roman" w:hAnsi="Times New Roman" w:cs="Times New Roman"/>
          <w:b/>
          <w:i/>
        </w:rPr>
      </w:pPr>
      <w:r w:rsidRPr="00126E5B">
        <w:rPr>
          <w:rFonts w:ascii="Times New Roman" w:hAnsi="Times New Roman" w:cs="Times New Roman"/>
          <w:b/>
          <w:i/>
        </w:rPr>
        <w:t xml:space="preserve">Indicare per quale sezione e/o punto/i </w:t>
      </w:r>
      <w:r>
        <w:rPr>
          <w:rFonts w:ascii="Times New Roman" w:hAnsi="Times New Roman" w:cs="Times New Roman"/>
          <w:b/>
          <w:i/>
        </w:rPr>
        <w:t xml:space="preserve">specifico/i </w:t>
      </w:r>
      <w:r w:rsidRPr="00126E5B">
        <w:rPr>
          <w:rFonts w:ascii="Times New Roman" w:hAnsi="Times New Roman" w:cs="Times New Roman"/>
          <w:b/>
          <w:i/>
        </w:rPr>
        <w:t xml:space="preserve">si è richiesto il supporto del </w:t>
      </w:r>
      <w:proofErr w:type="spellStart"/>
      <w:r w:rsidRPr="00126E5B">
        <w:rPr>
          <w:rFonts w:ascii="Times New Roman" w:hAnsi="Times New Roman" w:cs="Times New Roman"/>
          <w:b/>
          <w:i/>
        </w:rPr>
        <w:t>distinct</w:t>
      </w:r>
      <w:proofErr w:type="spellEnd"/>
      <w:r w:rsidRPr="00126E5B">
        <w:rPr>
          <w:rFonts w:ascii="Times New Roman" w:hAnsi="Times New Roman" w:cs="Times New Roman"/>
          <w:b/>
          <w:i/>
        </w:rPr>
        <w:t xml:space="preserve"> body:_________________</w:t>
      </w:r>
      <w:r>
        <w:rPr>
          <w:rFonts w:ascii="Times New Roman" w:hAnsi="Times New Roman" w:cs="Times New Roman"/>
          <w:b/>
          <w:i/>
        </w:rPr>
        <w:t>__________________________________________________________________</w:t>
      </w:r>
    </w:p>
    <w:p w:rsidR="00634AEE" w:rsidRPr="00126E5B" w:rsidRDefault="00634AEE" w:rsidP="00634AEE">
      <w:pPr>
        <w:pBdr>
          <w:top w:val="single" w:sz="4" w:space="0" w:color="auto"/>
          <w:left w:val="single" w:sz="4" w:space="4" w:color="auto"/>
          <w:bottom w:val="single" w:sz="4" w:space="1" w:color="auto"/>
          <w:right w:val="single" w:sz="4" w:space="4" w:color="auto"/>
        </w:pBdr>
        <w:spacing w:before="80"/>
        <w:jc w:val="both"/>
        <w:rPr>
          <w:rFonts w:ascii="Times New Roman" w:hAnsi="Times New Roman" w:cs="Times New Roman"/>
          <w:b/>
          <w:i/>
        </w:rPr>
      </w:pPr>
    </w:p>
    <w:p w:rsidR="00634AEE" w:rsidRDefault="00634AEE" w:rsidP="00634AEE">
      <w:pPr>
        <w:pBdr>
          <w:top w:val="single" w:sz="4" w:space="0" w:color="auto"/>
          <w:left w:val="single" w:sz="4" w:space="4" w:color="auto"/>
          <w:bottom w:val="single" w:sz="4" w:space="1" w:color="auto"/>
          <w:right w:val="single" w:sz="4" w:space="4" w:color="auto"/>
        </w:pBdr>
        <w:spacing w:before="80"/>
        <w:jc w:val="both"/>
        <w:rPr>
          <w:rFonts w:ascii="Times New Roman" w:hAnsi="Times New Roman" w:cs="Times New Roman"/>
          <w:sz w:val="20"/>
          <w:szCs w:val="20"/>
          <w:bdr w:val="single" w:sz="4" w:space="0" w:color="auto"/>
        </w:rPr>
      </w:pPr>
      <w:r w:rsidRPr="00755ADC">
        <w:rPr>
          <w:rFonts w:ascii="Times New Roman" w:hAnsi="Times New Roman" w:cs="Times New Roman"/>
          <w:b/>
          <w:sz w:val="24"/>
          <w:szCs w:val="24"/>
        </w:rPr>
        <w:t xml:space="preserve">Parere del </w:t>
      </w:r>
      <w:proofErr w:type="spellStart"/>
      <w:r w:rsidRPr="00755ADC">
        <w:rPr>
          <w:rFonts w:ascii="Times New Roman" w:hAnsi="Times New Roman" w:cs="Times New Roman"/>
          <w:b/>
          <w:sz w:val="24"/>
          <w:szCs w:val="24"/>
        </w:rPr>
        <w:t>distinct</w:t>
      </w:r>
      <w:proofErr w:type="spellEnd"/>
      <w:r w:rsidRPr="00755ADC">
        <w:rPr>
          <w:rFonts w:ascii="Times New Roman" w:hAnsi="Times New Roman" w:cs="Times New Roman"/>
          <w:b/>
          <w:sz w:val="24"/>
          <w:szCs w:val="24"/>
        </w:rPr>
        <w:t xml:space="preserve"> body</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755ADC">
        <w:rPr>
          <w:rFonts w:ascii="Times New Roman" w:hAnsi="Times New Roman" w:cs="Times New Roman"/>
          <w:bdr w:val="single" w:sz="4" w:space="0" w:color="auto"/>
        </w:rPr>
        <w:t xml:space="preserve">SI </w:t>
      </w:r>
      <w:r w:rsidRPr="00755ADC">
        <w:rPr>
          <w:rFonts w:ascii="Times New Roman" w:hAnsi="Times New Roman" w:cs="Times New Roman"/>
        </w:rPr>
        <w:tab/>
      </w:r>
      <w:r w:rsidRPr="00755ADC">
        <w:rPr>
          <w:rFonts w:ascii="Times New Roman" w:hAnsi="Times New Roman" w:cs="Times New Roman"/>
        </w:rPr>
        <w:tab/>
      </w:r>
      <w:r w:rsidRPr="00755ADC">
        <w:rPr>
          <w:rFonts w:ascii="Times New Roman" w:hAnsi="Times New Roman" w:cs="Times New Roman"/>
        </w:rPr>
        <w:tab/>
      </w:r>
      <w:r w:rsidRPr="00755ADC">
        <w:rPr>
          <w:rFonts w:ascii="Times New Roman" w:hAnsi="Times New Roman" w:cs="Times New Roman"/>
          <w:bdr w:val="single" w:sz="4" w:space="0" w:color="auto"/>
        </w:rPr>
        <w:t>NO</w:t>
      </w:r>
      <w:r>
        <w:rPr>
          <w:rFonts w:ascii="Times New Roman" w:hAnsi="Times New Roman" w:cs="Times New Roman"/>
          <w:sz w:val="20"/>
          <w:szCs w:val="20"/>
          <w:bdr w:val="single" w:sz="4" w:space="0" w:color="auto"/>
        </w:rPr>
        <w:t xml:space="preserve"> </w:t>
      </w:r>
    </w:p>
    <w:p w:rsidR="00634AEE" w:rsidRPr="00AF4458" w:rsidRDefault="00634AEE" w:rsidP="00634AEE">
      <w:pPr>
        <w:pBdr>
          <w:top w:val="single" w:sz="4" w:space="0" w:color="auto"/>
          <w:left w:val="single" w:sz="4" w:space="4" w:color="auto"/>
          <w:bottom w:val="single" w:sz="4" w:space="1" w:color="auto"/>
          <w:right w:val="single" w:sz="4" w:space="4" w:color="auto"/>
        </w:pBdr>
        <w:spacing w:before="80"/>
        <w:jc w:val="both"/>
        <w:rPr>
          <w:rFonts w:ascii="Times New Roman" w:hAnsi="Times New Roman" w:cs="Times New Roman"/>
          <w:b/>
        </w:rPr>
      </w:pPr>
      <w:r w:rsidRPr="00126E5B">
        <w:rPr>
          <w:rFonts w:ascii="Times New Roman" w:hAnsi="Times New Roman" w:cs="Times New Roman"/>
          <w:b/>
          <w:i/>
        </w:rPr>
        <w:t xml:space="preserve">Indicare per quale sezione e/o punto/i </w:t>
      </w:r>
      <w:r>
        <w:rPr>
          <w:rFonts w:ascii="Times New Roman" w:hAnsi="Times New Roman" w:cs="Times New Roman"/>
          <w:b/>
          <w:i/>
        </w:rPr>
        <w:t xml:space="preserve">specifico/i </w:t>
      </w:r>
      <w:r w:rsidRPr="00126E5B">
        <w:rPr>
          <w:rFonts w:ascii="Times New Roman" w:hAnsi="Times New Roman" w:cs="Times New Roman"/>
          <w:b/>
          <w:i/>
        </w:rPr>
        <w:t xml:space="preserve">si è richiesto il </w:t>
      </w:r>
      <w:r>
        <w:rPr>
          <w:rFonts w:ascii="Times New Roman" w:hAnsi="Times New Roman" w:cs="Times New Roman"/>
          <w:b/>
          <w:i/>
        </w:rPr>
        <w:t xml:space="preserve">parere </w:t>
      </w:r>
      <w:r w:rsidRPr="00126E5B">
        <w:rPr>
          <w:rFonts w:ascii="Times New Roman" w:hAnsi="Times New Roman" w:cs="Times New Roman"/>
          <w:b/>
          <w:i/>
        </w:rPr>
        <w:t xml:space="preserve">del </w:t>
      </w:r>
      <w:proofErr w:type="spellStart"/>
      <w:r w:rsidRPr="00126E5B">
        <w:rPr>
          <w:rFonts w:ascii="Times New Roman" w:hAnsi="Times New Roman" w:cs="Times New Roman"/>
          <w:b/>
          <w:i/>
        </w:rPr>
        <w:t>distinct</w:t>
      </w:r>
      <w:proofErr w:type="spellEnd"/>
      <w:r w:rsidRPr="00126E5B">
        <w:rPr>
          <w:rFonts w:ascii="Times New Roman" w:hAnsi="Times New Roman" w:cs="Times New Roman"/>
          <w:b/>
          <w:i/>
        </w:rPr>
        <w:t xml:space="preserve"> body</w:t>
      </w:r>
      <w:r>
        <w:rPr>
          <w:rFonts w:ascii="Times New Roman" w:hAnsi="Times New Roman" w:cs="Times New Roman"/>
          <w:b/>
          <w:i/>
        </w:rPr>
        <w:t>___________________________________________________________________________________</w:t>
      </w:r>
    </w:p>
    <w:p w:rsidR="00634AEE" w:rsidRPr="00805C5C" w:rsidRDefault="00634AEE" w:rsidP="00634AEE">
      <w:pPr>
        <w:spacing w:before="80"/>
        <w:ind w:firstLine="5580"/>
        <w:jc w:val="both"/>
        <w:rPr>
          <w:rFonts w:ascii="Times New Roman" w:hAnsi="Times New Roman" w:cs="Times New Roman"/>
          <w:sz w:val="24"/>
          <w:szCs w:val="24"/>
        </w:rPr>
      </w:pPr>
    </w:p>
    <w:p w:rsidR="00634AEE" w:rsidRPr="00805C5C" w:rsidRDefault="00634AEE" w:rsidP="00634AEE">
      <w:pPr>
        <w:spacing w:before="80"/>
        <w:ind w:firstLine="5580"/>
        <w:jc w:val="both"/>
        <w:rPr>
          <w:rFonts w:ascii="Times New Roman" w:hAnsi="Times New Roman" w:cs="Times New Roman"/>
          <w:sz w:val="24"/>
          <w:szCs w:val="24"/>
        </w:rPr>
      </w:pPr>
      <w:r w:rsidRPr="00805C5C">
        <w:rPr>
          <w:rFonts w:ascii="Times New Roman" w:hAnsi="Times New Roman" w:cs="Times New Roman"/>
          <w:sz w:val="24"/>
          <w:szCs w:val="24"/>
        </w:rPr>
        <w:t xml:space="preserve">     Il Dirigente responsabile </w:t>
      </w:r>
    </w:p>
    <w:p w:rsidR="00634AEE" w:rsidRPr="001A0417" w:rsidRDefault="00634AEE" w:rsidP="00634AEE">
      <w:pPr>
        <w:spacing w:after="120" w:line="360" w:lineRule="auto"/>
        <w:jc w:val="both"/>
        <w:rPr>
          <w:rFonts w:ascii="Times New Roman" w:hAnsi="Times New Roman" w:cs="Times New Roman"/>
          <w:sz w:val="24"/>
          <w:szCs w:val="24"/>
          <w:lang w:val="en-GB"/>
        </w:rPr>
      </w:pPr>
    </w:p>
    <w:p w:rsidR="004E1D87" w:rsidRDefault="004E1D87"/>
    <w:sectPr w:rsidR="004E1D87" w:rsidSect="00CE2AE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E75" w:rsidRDefault="00577E75" w:rsidP="00634AEE">
      <w:r>
        <w:separator/>
      </w:r>
    </w:p>
  </w:endnote>
  <w:endnote w:type="continuationSeparator" w:id="0">
    <w:p w:rsidR="00577E75" w:rsidRDefault="00577E75" w:rsidP="0063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cimaWERg">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E75" w:rsidRDefault="00577E75" w:rsidP="00634AEE">
      <w:r>
        <w:separator/>
      </w:r>
    </w:p>
  </w:footnote>
  <w:footnote w:type="continuationSeparator" w:id="0">
    <w:p w:rsidR="00577E75" w:rsidRDefault="00577E75" w:rsidP="00634AEE">
      <w:r>
        <w:continuationSeparator/>
      </w:r>
    </w:p>
  </w:footnote>
  <w:footnote w:id="1">
    <w:p w:rsidR="00634AEE" w:rsidRPr="00C8780E" w:rsidRDefault="00634AEE" w:rsidP="00634AEE">
      <w:pPr>
        <w:pStyle w:val="Testonotaapidipagina"/>
        <w:ind w:left="180" w:hanging="180"/>
        <w:rPr>
          <w:lang w:val="it-IT"/>
        </w:rPr>
      </w:pPr>
      <w:r>
        <w:rPr>
          <w:rStyle w:val="Rimandonotaapidipagina"/>
        </w:rPr>
        <w:footnoteRef/>
      </w:r>
      <w:r w:rsidRPr="00C8780E">
        <w:rPr>
          <w:lang w:val="it-IT"/>
        </w:rPr>
        <w:t xml:space="preserve"> </w:t>
      </w:r>
      <w:r w:rsidRPr="00C8780E">
        <w:rPr>
          <w:rFonts w:ascii="DecimaWERg" w:hAnsi="DecimaWERg" w:cs="DecimaWERg"/>
          <w:color w:val="000000"/>
          <w:sz w:val="16"/>
          <w:szCs w:val="16"/>
          <w:lang w:val="it-IT"/>
        </w:rPr>
        <w:t>Si ricorda che il diritto europeo fa divieto di condizionare le misure di aiuto all'obbligo per il beneficiario di avere la propria sede nello Stato membro interessato o di essere stabilito prevalentemente in questo Stato, fermo restando il principio di territorialità in base al quale l’attività dell’Amministrazione regionale per sé si rivolge al proprio territorio di competenza. Le misure di aiuto potranno pertanto rivolgersi ad imprese aventi unità operativa sul territorio regionale ma non potranno richiedere alle imprese beneficiarie di avervi sede legale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A4DDE"/>
    <w:multiLevelType w:val="hybridMultilevel"/>
    <w:tmpl w:val="1A9E94A4"/>
    <w:lvl w:ilvl="0" w:tplc="DF30C994">
      <w:numFmt w:val="bullet"/>
      <w:lvlText w:val="□"/>
      <w:lvlJc w:val="left"/>
      <w:pPr>
        <w:tabs>
          <w:tab w:val="num" w:pos="510"/>
        </w:tabs>
        <w:ind w:left="510" w:hanging="510"/>
      </w:pPr>
      <w:rPr>
        <w:rFonts w:ascii="Times New Roman" w:eastAsia="New York" w:hAnsi="Times New Roman" w:cs="Times New Roman" w:hint="default"/>
        <w:color w:val="auto"/>
        <w:sz w:val="28"/>
        <w:szCs w:val="28"/>
      </w:rPr>
    </w:lvl>
    <w:lvl w:ilvl="1" w:tplc="508A178E">
      <w:numFmt w:val="bullet"/>
      <w:lvlText w:val="-"/>
      <w:lvlJc w:val="left"/>
      <w:pPr>
        <w:tabs>
          <w:tab w:val="num" w:pos="870"/>
        </w:tabs>
        <w:ind w:left="870" w:hanging="510"/>
      </w:pPr>
      <w:rPr>
        <w:rFonts w:ascii="New York" w:eastAsia="New York" w:hAnsi="New York" w:cs="New York" w:hint="default"/>
        <w:color w:val="auto"/>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83D199E"/>
    <w:multiLevelType w:val="hybridMultilevel"/>
    <w:tmpl w:val="78746328"/>
    <w:lvl w:ilvl="0" w:tplc="04100001">
      <w:start w:val="1"/>
      <w:numFmt w:val="bullet"/>
      <w:lvlText w:val=""/>
      <w:lvlJc w:val="left"/>
      <w:pPr>
        <w:tabs>
          <w:tab w:val="num" w:pos="720"/>
        </w:tabs>
        <w:ind w:left="720" w:hanging="360"/>
      </w:pPr>
      <w:rPr>
        <w:rFonts w:ascii="Symbol" w:hAnsi="Symbol" w:hint="default"/>
      </w:rPr>
    </w:lvl>
    <w:lvl w:ilvl="1" w:tplc="BD4A3C7C">
      <w:numFmt w:val="bullet"/>
      <w:lvlText w:val="□"/>
      <w:lvlJc w:val="left"/>
      <w:pPr>
        <w:tabs>
          <w:tab w:val="num" w:pos="1590"/>
        </w:tabs>
        <w:ind w:left="1590" w:hanging="510"/>
      </w:pPr>
      <w:rPr>
        <w:rFonts w:ascii="Times New Roman" w:eastAsia="New York"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08160A"/>
    <w:multiLevelType w:val="hybridMultilevel"/>
    <w:tmpl w:val="933A9CF4"/>
    <w:lvl w:ilvl="0" w:tplc="DF30C994">
      <w:numFmt w:val="bullet"/>
      <w:lvlText w:val="□"/>
      <w:lvlJc w:val="left"/>
      <w:pPr>
        <w:tabs>
          <w:tab w:val="num" w:pos="510"/>
        </w:tabs>
        <w:ind w:left="510" w:hanging="510"/>
      </w:pPr>
      <w:rPr>
        <w:rFonts w:ascii="Times New Roman" w:eastAsia="New York" w:hAnsi="Times New Roman" w:cs="Times New Roman"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026F08"/>
    <w:multiLevelType w:val="hybridMultilevel"/>
    <w:tmpl w:val="C0527A62"/>
    <w:lvl w:ilvl="0" w:tplc="DF30C994">
      <w:numFmt w:val="bullet"/>
      <w:lvlText w:val="□"/>
      <w:lvlJc w:val="left"/>
      <w:pPr>
        <w:tabs>
          <w:tab w:val="num" w:pos="510"/>
        </w:tabs>
        <w:ind w:left="510" w:hanging="510"/>
      </w:pPr>
      <w:rPr>
        <w:rFonts w:ascii="Times New Roman" w:eastAsia="New York" w:hAnsi="Times New Roman" w:cs="Times New Roman"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EE"/>
    <w:rsid w:val="00144A30"/>
    <w:rsid w:val="001924E2"/>
    <w:rsid w:val="004E1D87"/>
    <w:rsid w:val="004F2F77"/>
    <w:rsid w:val="00577E75"/>
    <w:rsid w:val="005F7ABB"/>
    <w:rsid w:val="00634AEE"/>
    <w:rsid w:val="0089195A"/>
    <w:rsid w:val="00D872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39388B"/>
  <w15:chartTrackingRefBased/>
  <w15:docId w15:val="{814DF908-8C6E-4980-A378-4A4F32BD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4AEE"/>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634AEE"/>
    <w:pPr>
      <w:overflowPunct w:val="0"/>
      <w:autoSpaceDE w:val="0"/>
      <w:autoSpaceDN w:val="0"/>
      <w:adjustRightInd w:val="0"/>
      <w:spacing w:after="240"/>
      <w:ind w:left="357" w:hanging="357"/>
      <w:jc w:val="both"/>
      <w:textAlignment w:val="baseline"/>
    </w:pPr>
    <w:rPr>
      <w:rFonts w:ascii="Times New Roman" w:eastAsia="Times New Roman" w:hAnsi="Times New Roman" w:cs="Times New Roman"/>
      <w:sz w:val="20"/>
      <w:szCs w:val="20"/>
      <w:lang w:val="en-GB" w:eastAsia="it-IT"/>
    </w:rPr>
  </w:style>
  <w:style w:type="character" w:customStyle="1" w:styleId="TestonotaapidipaginaCarattere">
    <w:name w:val="Testo nota a piè di pagina Carattere"/>
    <w:basedOn w:val="Carpredefinitoparagrafo"/>
    <w:link w:val="Testonotaapidipagina"/>
    <w:uiPriority w:val="99"/>
    <w:rsid w:val="00634AEE"/>
    <w:rPr>
      <w:rFonts w:ascii="Times New Roman" w:eastAsia="Times New Roman" w:hAnsi="Times New Roman" w:cs="Times New Roman"/>
      <w:sz w:val="20"/>
      <w:szCs w:val="20"/>
      <w:lang w:val="en-GB" w:eastAsia="it-IT"/>
    </w:rPr>
  </w:style>
  <w:style w:type="character" w:styleId="Rimandonotaapidipagina">
    <w:name w:val="footnote reference"/>
    <w:semiHidden/>
    <w:rsid w:val="00634AE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liticheeuropee.it/attivita/19593/ads-aeroporti-e-compagnie-ae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1501</Words>
  <Characters>8556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Sposito</dc:creator>
  <cp:keywords/>
  <dc:description/>
  <cp:lastModifiedBy>Cristiana Sposito</cp:lastModifiedBy>
  <cp:revision>3</cp:revision>
  <dcterms:created xsi:type="dcterms:W3CDTF">2022-03-28T08:02:00Z</dcterms:created>
  <dcterms:modified xsi:type="dcterms:W3CDTF">2022-03-28T08:03:00Z</dcterms:modified>
</cp:coreProperties>
</file>